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07E9" w14:textId="37E88970" w:rsidR="00DE7F77" w:rsidRPr="0060295D" w:rsidRDefault="00DE7F77" w:rsidP="00DE7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0295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Liiklusohutuse auditeerimise</w:t>
      </w:r>
    </w:p>
    <w:p w14:paraId="163061D8" w14:textId="77777777" w:rsidR="00DE7F77" w:rsidRPr="0060295D" w:rsidRDefault="00DE7F77" w:rsidP="00DE7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0295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tee üksikute elementide andmete kontroll-lehed</w:t>
      </w:r>
    </w:p>
    <w:p w14:paraId="59265A08" w14:textId="5FDADF90" w:rsidR="00DE7F77" w:rsidRDefault="0022371E" w:rsidP="00DE7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Etapp- p</w:t>
      </w:r>
      <w:r w:rsidR="00EF2C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ärast tee</w:t>
      </w:r>
      <w:r w:rsidR="00DE7F7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avamist</w:t>
      </w:r>
      <w:r w:rsidR="00EF2C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liiklusele</w:t>
      </w:r>
    </w:p>
    <w:p w14:paraId="6D4B23AA" w14:textId="77777777" w:rsidR="00456A9C" w:rsidRDefault="00456A9C" w:rsidP="00456A9C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5BB5B813" w14:textId="2672FAD7" w:rsidR="00456A9C" w:rsidRDefault="00456A9C" w:rsidP="00456A9C">
      <w:pPr>
        <w:spacing w:after="12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Sisukord</w:t>
      </w:r>
    </w:p>
    <w:p w14:paraId="45C16932" w14:textId="16D49EF3" w:rsidR="00456A9C" w:rsidRDefault="00456A9C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"1-3" \h \z \u </w:instrText>
      </w:r>
      <w:r>
        <w:rPr>
          <w:rFonts w:cs="Times New Roman"/>
        </w:rPr>
        <w:fldChar w:fldCharType="separate"/>
      </w:r>
      <w:hyperlink w:anchor="_Toc184040972" w:history="1">
        <w:r w:rsidRPr="00134DB8">
          <w:rPr>
            <w:rStyle w:val="Hperlink"/>
            <w:noProof/>
          </w:rPr>
          <w:t>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Pr="00134DB8">
          <w:rPr>
            <w:rStyle w:val="Hperlink"/>
            <w:noProof/>
          </w:rPr>
          <w:t>Auditeerimine varasemas staadiumis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_Toc184040972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ED6CD2" w14:textId="469FDF41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73" w:history="1">
        <w:r w:rsidR="00456A9C" w:rsidRPr="00134DB8">
          <w:rPr>
            <w:rStyle w:val="Hperlink"/>
            <w:rFonts w:cs="Times New Roman"/>
            <w:noProof/>
          </w:rPr>
          <w:t>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Tee funktsioon ja liikluskeskkond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_Toc184040973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3</w:t>
        </w:r>
        <w:r w:rsidR="00456A9C">
          <w:rPr>
            <w:noProof/>
            <w:webHidden/>
          </w:rPr>
          <w:fldChar w:fldCharType="end"/>
        </w:r>
      </w:hyperlink>
    </w:p>
    <w:p w14:paraId="5A747CF8" w14:textId="48B28A01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74" w:history="1">
        <w:r w:rsidR="00456A9C" w:rsidRPr="00134DB8">
          <w:rPr>
            <w:rStyle w:val="Hperlink"/>
            <w:rFonts w:cs="Times New Roman"/>
            <w:noProof/>
          </w:rPr>
          <w:t>3.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Tee ristlõige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_Toc184040974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4</w:t>
        </w:r>
        <w:r w:rsidR="00456A9C">
          <w:rPr>
            <w:noProof/>
            <w:webHidden/>
          </w:rPr>
          <w:fldChar w:fldCharType="end"/>
        </w:r>
      </w:hyperlink>
    </w:p>
    <w:p w14:paraId="41EB1747" w14:textId="584A6B13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75" w:history="1">
        <w:r w:rsidR="00456A9C" w:rsidRPr="00134DB8">
          <w:rPr>
            <w:rStyle w:val="Hperlink"/>
            <w:rFonts w:cs="Times New Roman"/>
            <w:noProof/>
          </w:rPr>
          <w:t>4.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Horisontaalne ja vertikaalne geomeetria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_Toc184040975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4</w:t>
        </w:r>
        <w:r w:rsidR="00456A9C">
          <w:rPr>
            <w:noProof/>
            <w:webHidden/>
          </w:rPr>
          <w:fldChar w:fldCharType="end"/>
        </w:r>
      </w:hyperlink>
    </w:p>
    <w:p w14:paraId="72E8C8D2" w14:textId="53BB8462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76" w:history="1">
        <w:r w:rsidR="00456A9C" w:rsidRPr="00134DB8">
          <w:rPr>
            <w:rStyle w:val="Hperlink"/>
            <w:rFonts w:cs="Times New Roman"/>
            <w:noProof/>
          </w:rPr>
          <w:t>5.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Ristmikud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_Toc184040976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5</w:t>
        </w:r>
        <w:r w:rsidR="00456A9C">
          <w:rPr>
            <w:noProof/>
            <w:webHidden/>
          </w:rPr>
          <w:fldChar w:fldCharType="end"/>
        </w:r>
      </w:hyperlink>
    </w:p>
    <w:p w14:paraId="676D0BCF" w14:textId="62D137B1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82" w:history="1">
        <w:r w:rsidR="00456A9C" w:rsidRPr="00134DB8">
          <w:rPr>
            <w:rStyle w:val="Hperlink"/>
            <w:noProof/>
          </w:rPr>
          <w:t>5.1.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noProof/>
          </w:rPr>
          <w:t>Geomeetria ja paigutus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_Toc184040982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5</w:t>
        </w:r>
        <w:r w:rsidR="00456A9C">
          <w:rPr>
            <w:noProof/>
            <w:webHidden/>
          </w:rPr>
          <w:fldChar w:fldCharType="end"/>
        </w:r>
      </w:hyperlink>
    </w:p>
    <w:p w14:paraId="5D6AF736" w14:textId="7C027E11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83" w:history="1">
        <w:r w:rsidR="00456A9C" w:rsidRPr="00134DB8">
          <w:rPr>
            <w:rStyle w:val="Hperlink"/>
            <w:rFonts w:cs="Times New Roman"/>
            <w:noProof/>
          </w:rPr>
          <w:t>5.2.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noProof/>
          </w:rPr>
          <w:t>Ringristmikud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_Toc184040983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7</w:t>
        </w:r>
        <w:r w:rsidR="00456A9C">
          <w:rPr>
            <w:noProof/>
            <w:webHidden/>
          </w:rPr>
          <w:fldChar w:fldCharType="end"/>
        </w:r>
      </w:hyperlink>
    </w:p>
    <w:p w14:paraId="6B9ACBD9" w14:textId="7E2D573F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84" w:history="1">
        <w:r w:rsidR="00456A9C" w:rsidRPr="00134DB8">
          <w:rPr>
            <w:rStyle w:val="Hperlink"/>
            <w:rFonts w:cs="Times New Roman"/>
            <w:noProof/>
          </w:rPr>
          <w:t>5.3.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noProof/>
          </w:rPr>
          <w:t>Valgusfoorid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_Toc184040984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7</w:t>
        </w:r>
        <w:r w:rsidR="00456A9C">
          <w:rPr>
            <w:noProof/>
            <w:webHidden/>
          </w:rPr>
          <w:fldChar w:fldCharType="end"/>
        </w:r>
      </w:hyperlink>
    </w:p>
    <w:p w14:paraId="2C8B3FFD" w14:textId="2B9D9C1C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85" w:history="1">
        <w:r w:rsidR="00456A9C" w:rsidRPr="00134DB8">
          <w:rPr>
            <w:rStyle w:val="Hperlink"/>
            <w:rFonts w:cs="Times New Roman"/>
            <w:noProof/>
          </w:rPr>
          <w:t>6.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Tee ristumine raudteega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_Toc184040985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8</w:t>
        </w:r>
        <w:r w:rsidR="00456A9C">
          <w:rPr>
            <w:noProof/>
            <w:webHidden/>
          </w:rPr>
          <w:fldChar w:fldCharType="end"/>
        </w:r>
      </w:hyperlink>
    </w:p>
    <w:p w14:paraId="7522A5FF" w14:textId="3D18BCC0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92" w:history="1">
        <w:r w:rsidR="00456A9C" w:rsidRPr="00134DB8">
          <w:rPr>
            <w:rStyle w:val="Hperlink"/>
            <w:rFonts w:cs="Times New Roman"/>
            <w:noProof/>
          </w:rPr>
          <w:t>6.1.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Raudteeülekäigukoht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_Toc184040992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8</w:t>
        </w:r>
        <w:r w:rsidR="00456A9C">
          <w:rPr>
            <w:noProof/>
            <w:webHidden/>
          </w:rPr>
          <w:fldChar w:fldCharType="end"/>
        </w:r>
      </w:hyperlink>
    </w:p>
    <w:p w14:paraId="4D4726B7" w14:textId="5483AE2D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93" w:history="1">
        <w:r w:rsidR="00456A9C" w:rsidRPr="00134DB8">
          <w:rPr>
            <w:rStyle w:val="Hperlink"/>
            <w:rFonts w:cs="Times New Roman"/>
            <w:noProof/>
          </w:rPr>
          <w:t>6.2.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Raudteeülesõidukohad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_Toc184040993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8</w:t>
        </w:r>
        <w:r w:rsidR="00456A9C">
          <w:rPr>
            <w:noProof/>
            <w:webHidden/>
          </w:rPr>
          <w:fldChar w:fldCharType="end"/>
        </w:r>
      </w:hyperlink>
    </w:p>
    <w:p w14:paraId="3DA516B8" w14:textId="43DAF60D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94" w:history="1">
        <w:r w:rsidR="00456A9C" w:rsidRPr="00134DB8">
          <w:rPr>
            <w:rStyle w:val="Hperlink"/>
            <w:rFonts w:cs="Times New Roman"/>
            <w:noProof/>
          </w:rPr>
          <w:t>7.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Avalikud teenused ja erateenused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_Toc184040994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9</w:t>
        </w:r>
        <w:r w:rsidR="00456A9C">
          <w:rPr>
            <w:noProof/>
            <w:webHidden/>
          </w:rPr>
          <w:fldChar w:fldCharType="end"/>
        </w:r>
      </w:hyperlink>
    </w:p>
    <w:p w14:paraId="01655B54" w14:textId="59539E25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96" w:history="1">
        <w:r w:rsidR="00456A9C" w:rsidRPr="00134DB8">
          <w:rPr>
            <w:rStyle w:val="Hperlink"/>
            <w:rFonts w:cs="Times New Roman"/>
            <w:noProof/>
          </w:rPr>
          <w:t>7.1.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Teenindusjaamad, parklad ja puhkekohad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_Toc184040996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9</w:t>
        </w:r>
        <w:r w:rsidR="00456A9C">
          <w:rPr>
            <w:noProof/>
            <w:webHidden/>
          </w:rPr>
          <w:fldChar w:fldCharType="end"/>
        </w:r>
      </w:hyperlink>
    </w:p>
    <w:p w14:paraId="286D47C2" w14:textId="6035D328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97" w:history="1">
        <w:r w:rsidR="00456A9C" w:rsidRPr="00134DB8">
          <w:rPr>
            <w:rStyle w:val="Hperlink"/>
            <w:rFonts w:cs="Times New Roman"/>
            <w:noProof/>
          </w:rPr>
          <w:t>7.2.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Ühistransport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_Toc184040997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10</w:t>
        </w:r>
        <w:r w:rsidR="00456A9C">
          <w:rPr>
            <w:noProof/>
            <w:webHidden/>
          </w:rPr>
          <w:fldChar w:fldCharType="end"/>
        </w:r>
      </w:hyperlink>
    </w:p>
    <w:p w14:paraId="0366B7B2" w14:textId="6138D5F8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0998" w:history="1">
        <w:r w:rsidR="00456A9C" w:rsidRPr="00134DB8">
          <w:rPr>
            <w:rStyle w:val="Hperlink"/>
            <w:rFonts w:cs="Times New Roman"/>
            <w:noProof/>
          </w:rPr>
          <w:t>8.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Ohustatud teekasutajate vajadused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_Toc184040998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10</w:t>
        </w:r>
        <w:r w:rsidR="00456A9C">
          <w:rPr>
            <w:noProof/>
            <w:webHidden/>
          </w:rPr>
          <w:fldChar w:fldCharType="end"/>
        </w:r>
      </w:hyperlink>
    </w:p>
    <w:p w14:paraId="16A1DAF5" w14:textId="11F850C5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0" w:history="1">
        <w:r w:rsidR="00456A9C" w:rsidRPr="00134DB8">
          <w:rPr>
            <w:rStyle w:val="Hperlink"/>
            <w:rFonts w:cs="Times New Roman"/>
            <w:noProof/>
          </w:rPr>
          <w:t>8.1.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Ühistranspordi peatustes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_Toc184041000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10</w:t>
        </w:r>
        <w:r w:rsidR="00456A9C">
          <w:rPr>
            <w:noProof/>
            <w:webHidden/>
          </w:rPr>
          <w:fldChar w:fldCharType="end"/>
        </w:r>
      </w:hyperlink>
    </w:p>
    <w:p w14:paraId="5A599612" w14:textId="2F428BEA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1" w:history="1">
        <w:r w:rsidR="00456A9C" w:rsidRPr="00134DB8">
          <w:rPr>
            <w:rStyle w:val="Hperlink"/>
            <w:rFonts w:cs="Times New Roman"/>
            <w:noProof/>
          </w:rPr>
          <w:t>8.2.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Kergliiklejate muud vajadused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_Toc184041001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11</w:t>
        </w:r>
        <w:r w:rsidR="00456A9C">
          <w:rPr>
            <w:noProof/>
            <w:webHidden/>
          </w:rPr>
          <w:fldChar w:fldCharType="end"/>
        </w:r>
      </w:hyperlink>
    </w:p>
    <w:p w14:paraId="39DF276A" w14:textId="0165E9D2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2" w:history="1">
        <w:r w:rsidR="00456A9C" w:rsidRPr="00134DB8">
          <w:rPr>
            <w:rStyle w:val="Hperlink"/>
            <w:rFonts w:cs="Times New Roman"/>
            <w:noProof/>
          </w:rPr>
          <w:t>8.3.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Mootorratturite vajadused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_Toc184041002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12</w:t>
        </w:r>
        <w:r w:rsidR="00456A9C">
          <w:rPr>
            <w:noProof/>
            <w:webHidden/>
          </w:rPr>
          <w:fldChar w:fldCharType="end"/>
        </w:r>
      </w:hyperlink>
    </w:p>
    <w:p w14:paraId="40F7DAD6" w14:textId="4208B1DF" w:rsidR="00456A9C" w:rsidRDefault="00244BBD">
      <w:pPr>
        <w:pStyle w:val="SK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3" w:history="1">
        <w:r w:rsidR="00456A9C" w:rsidRPr="00134DB8">
          <w:rPr>
            <w:rStyle w:val="Hperlink"/>
            <w:rFonts w:cs="Times New Roman"/>
            <w:noProof/>
          </w:rPr>
          <w:t>9.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Liikluskorraldus, teeseadmed, valgustus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_Toc184041003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12</w:t>
        </w:r>
        <w:r w:rsidR="00456A9C">
          <w:rPr>
            <w:noProof/>
            <w:webHidden/>
          </w:rPr>
          <w:fldChar w:fldCharType="end"/>
        </w:r>
      </w:hyperlink>
    </w:p>
    <w:p w14:paraId="7F930899" w14:textId="3941A003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5" w:history="1">
        <w:r w:rsidR="00456A9C" w:rsidRPr="00134DB8">
          <w:rPr>
            <w:rStyle w:val="Hperlink"/>
            <w:rFonts w:cs="Times New Roman"/>
            <w:noProof/>
          </w:rPr>
          <w:t>9.1.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Liiklusmärgid ja püstmärgised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_Toc184041005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12</w:t>
        </w:r>
        <w:r w:rsidR="00456A9C">
          <w:rPr>
            <w:noProof/>
            <w:webHidden/>
          </w:rPr>
          <w:fldChar w:fldCharType="end"/>
        </w:r>
      </w:hyperlink>
    </w:p>
    <w:p w14:paraId="46BDD303" w14:textId="3928910F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6" w:history="1">
        <w:r w:rsidR="00456A9C" w:rsidRPr="00134DB8">
          <w:rPr>
            <w:rStyle w:val="Hperlink"/>
            <w:rFonts w:cs="Times New Roman"/>
            <w:noProof/>
          </w:rPr>
          <w:t>9.2.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Teekattemärgistus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_Toc184041006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13</w:t>
        </w:r>
        <w:r w:rsidR="00456A9C">
          <w:rPr>
            <w:noProof/>
            <w:webHidden/>
          </w:rPr>
          <w:fldChar w:fldCharType="end"/>
        </w:r>
      </w:hyperlink>
    </w:p>
    <w:p w14:paraId="7B54F69F" w14:textId="524BFE83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7" w:history="1">
        <w:r w:rsidR="00456A9C" w:rsidRPr="00134DB8">
          <w:rPr>
            <w:rStyle w:val="Hperlink"/>
            <w:rFonts w:cs="Times New Roman"/>
            <w:noProof/>
          </w:rPr>
          <w:t>9.3.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Muutuva teabega liiklusmärgid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_Toc184041007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13</w:t>
        </w:r>
        <w:r w:rsidR="00456A9C">
          <w:rPr>
            <w:noProof/>
            <w:webHidden/>
          </w:rPr>
          <w:fldChar w:fldCharType="end"/>
        </w:r>
      </w:hyperlink>
    </w:p>
    <w:p w14:paraId="05863E7B" w14:textId="75B72018" w:rsidR="00456A9C" w:rsidRDefault="00244BBD">
      <w:pPr>
        <w:pStyle w:val="SK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8" w:history="1">
        <w:r w:rsidR="00456A9C" w:rsidRPr="00134DB8">
          <w:rPr>
            <w:rStyle w:val="Hperlink"/>
            <w:rFonts w:cs="Times New Roman"/>
            <w:noProof/>
          </w:rPr>
          <w:t>9.4.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Valgustus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_Toc184041008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13</w:t>
        </w:r>
        <w:r w:rsidR="00456A9C">
          <w:rPr>
            <w:noProof/>
            <w:webHidden/>
          </w:rPr>
          <w:fldChar w:fldCharType="end"/>
        </w:r>
      </w:hyperlink>
    </w:p>
    <w:p w14:paraId="0A17ACF5" w14:textId="02D58E78" w:rsidR="00456A9C" w:rsidRDefault="00244BBD">
      <w:pPr>
        <w:pStyle w:val="SK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09" w:history="1">
        <w:r w:rsidR="00456A9C" w:rsidRPr="00134DB8">
          <w:rPr>
            <w:rStyle w:val="Hperlink"/>
            <w:rFonts w:cs="Times New Roman"/>
            <w:noProof/>
          </w:rPr>
          <w:t>10.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Teeohutusrajatised ja passiivset ohutust tagavad paigaldised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_Toc184041009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14</w:t>
        </w:r>
        <w:r w:rsidR="00456A9C">
          <w:rPr>
            <w:noProof/>
            <w:webHidden/>
          </w:rPr>
          <w:fldChar w:fldCharType="end"/>
        </w:r>
      </w:hyperlink>
    </w:p>
    <w:p w14:paraId="4952F64A" w14:textId="37B9A149" w:rsidR="00456A9C" w:rsidRDefault="00244BBD">
      <w:pPr>
        <w:pStyle w:val="SK2"/>
        <w:tabs>
          <w:tab w:val="left" w:pos="110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11" w:history="1">
        <w:r w:rsidR="00456A9C" w:rsidRPr="00134DB8">
          <w:rPr>
            <w:rStyle w:val="Hperlink"/>
            <w:rFonts w:cs="Times New Roman"/>
            <w:noProof/>
          </w:rPr>
          <w:t>10.1.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Muu teevarustus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_Toc184041011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14</w:t>
        </w:r>
        <w:r w:rsidR="00456A9C">
          <w:rPr>
            <w:noProof/>
            <w:webHidden/>
          </w:rPr>
          <w:fldChar w:fldCharType="end"/>
        </w:r>
      </w:hyperlink>
    </w:p>
    <w:p w14:paraId="0EBF5312" w14:textId="529EC7B2" w:rsidR="00456A9C" w:rsidRDefault="00244BBD">
      <w:pPr>
        <w:pStyle w:val="SK2"/>
        <w:tabs>
          <w:tab w:val="left" w:pos="110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12" w:history="1">
        <w:r w:rsidR="00456A9C" w:rsidRPr="00134DB8">
          <w:rPr>
            <w:rStyle w:val="Hperlink"/>
            <w:rFonts w:cs="Times New Roman"/>
            <w:noProof/>
          </w:rPr>
          <w:t>10.2.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Haljastus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_Toc184041012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14</w:t>
        </w:r>
        <w:r w:rsidR="00456A9C">
          <w:rPr>
            <w:noProof/>
            <w:webHidden/>
          </w:rPr>
          <w:fldChar w:fldCharType="end"/>
        </w:r>
      </w:hyperlink>
    </w:p>
    <w:p w14:paraId="5CE29960" w14:textId="0720BD30" w:rsidR="00456A9C" w:rsidRDefault="00244BBD">
      <w:pPr>
        <w:pStyle w:val="SK2"/>
        <w:tabs>
          <w:tab w:val="left" w:pos="110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13" w:history="1">
        <w:r w:rsidR="00456A9C" w:rsidRPr="00134DB8">
          <w:rPr>
            <w:rStyle w:val="Hperlink"/>
            <w:rFonts w:cs="Times New Roman"/>
            <w:noProof/>
          </w:rPr>
          <w:t>10.3.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Konstruktsioonid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_Toc184041013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15</w:t>
        </w:r>
        <w:r w:rsidR="00456A9C">
          <w:rPr>
            <w:noProof/>
            <w:webHidden/>
          </w:rPr>
          <w:fldChar w:fldCharType="end"/>
        </w:r>
      </w:hyperlink>
    </w:p>
    <w:p w14:paraId="7C22EEC8" w14:textId="0F3CA713" w:rsidR="00456A9C" w:rsidRDefault="00244BBD">
      <w:pPr>
        <w:pStyle w:val="SK2"/>
        <w:tabs>
          <w:tab w:val="left" w:pos="110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eastAsia="et-EE"/>
          <w14:ligatures w14:val="standardContextual"/>
        </w:rPr>
      </w:pPr>
      <w:hyperlink w:anchor="_Toc184041014" w:history="1">
        <w:r w:rsidR="00456A9C" w:rsidRPr="00134DB8">
          <w:rPr>
            <w:rStyle w:val="Hperlink"/>
            <w:rFonts w:cs="Times New Roman"/>
            <w:noProof/>
          </w:rPr>
          <w:t>10.4.</w:t>
        </w:r>
        <w:r w:rsidR="00456A9C">
          <w:rPr>
            <w:rFonts w:asciiTheme="minorHAnsi" w:eastAsiaTheme="minorEastAsia" w:hAnsiTheme="minorHAnsi"/>
            <w:noProof/>
            <w:kern w:val="2"/>
            <w:sz w:val="22"/>
            <w:lang w:eastAsia="et-EE"/>
            <w14:ligatures w14:val="standardContextual"/>
          </w:rPr>
          <w:tab/>
        </w:r>
        <w:r w:rsidR="00456A9C" w:rsidRPr="00134DB8">
          <w:rPr>
            <w:rStyle w:val="Hperlink"/>
            <w:rFonts w:cs="Times New Roman"/>
            <w:noProof/>
          </w:rPr>
          <w:t>Passiivset ohutust tagavad rajatised</w:t>
        </w:r>
        <w:r w:rsidR="00456A9C">
          <w:rPr>
            <w:noProof/>
            <w:webHidden/>
          </w:rPr>
          <w:tab/>
        </w:r>
        <w:r w:rsidR="00456A9C">
          <w:rPr>
            <w:noProof/>
            <w:webHidden/>
          </w:rPr>
          <w:fldChar w:fldCharType="begin"/>
        </w:r>
        <w:r w:rsidR="00456A9C">
          <w:rPr>
            <w:noProof/>
            <w:webHidden/>
          </w:rPr>
          <w:instrText xml:space="preserve"> PAGEREF _Toc184041014 \h </w:instrText>
        </w:r>
        <w:r w:rsidR="00456A9C">
          <w:rPr>
            <w:noProof/>
            <w:webHidden/>
          </w:rPr>
        </w:r>
        <w:r w:rsidR="00456A9C">
          <w:rPr>
            <w:noProof/>
            <w:webHidden/>
          </w:rPr>
          <w:fldChar w:fldCharType="separate"/>
        </w:r>
        <w:r w:rsidR="00B20F54">
          <w:rPr>
            <w:noProof/>
            <w:webHidden/>
          </w:rPr>
          <w:t>15</w:t>
        </w:r>
        <w:r w:rsidR="00456A9C">
          <w:rPr>
            <w:noProof/>
            <w:webHidden/>
          </w:rPr>
          <w:fldChar w:fldCharType="end"/>
        </w:r>
      </w:hyperlink>
    </w:p>
    <w:p w14:paraId="5DC7C025" w14:textId="632F78F9" w:rsidR="00456A9C" w:rsidRDefault="00456A9C" w:rsidP="00456A9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0A2ADBAA" w14:textId="2A736348" w:rsidR="00C977AB" w:rsidRDefault="00C977AB" w:rsidP="00456A9C">
      <w:pPr>
        <w:spacing w:after="12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>Eessõna</w:t>
      </w:r>
    </w:p>
    <w:p w14:paraId="2C5C5545" w14:textId="77777777" w:rsidR="0074749A" w:rsidRDefault="0074749A" w:rsidP="0074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Transpordiameti koostatud kontroll-lehtede aluseks on PIARC´i </w:t>
      </w:r>
      <w:r w:rsidRPr="00192500">
        <w:rPr>
          <w:rFonts w:ascii="Times New Roman" w:hAnsi="Times New Roman" w:cs="Times New Roman"/>
          <w:sz w:val="24"/>
          <w:szCs w:val="24"/>
        </w:rPr>
        <w:t xml:space="preserve">tee üksikute elementide andmete </w:t>
      </w:r>
      <w:r>
        <w:rPr>
          <w:rFonts w:ascii="Times New Roman" w:hAnsi="Times New Roman" w:cs="Times New Roman"/>
          <w:sz w:val="24"/>
          <w:szCs w:val="24"/>
        </w:rPr>
        <w:t xml:space="preserve">kontroll-lehed. Seni kasutuses olnud kontroll-lehtede </w:t>
      </w:r>
      <w:r w:rsidRPr="00192500">
        <w:rPr>
          <w:rFonts w:ascii="Times New Roman" w:hAnsi="Times New Roman" w:cs="Times New Roman"/>
          <w:sz w:val="24"/>
          <w:szCs w:val="24"/>
        </w:rPr>
        <w:t>ülevaatamise peamine eesmärk oli parandada küsimusi nendes punktides, kus nende sisu ei olnud hästi arusaadav.</w:t>
      </w:r>
      <w:r>
        <w:rPr>
          <w:rFonts w:ascii="Times New Roman" w:hAnsi="Times New Roman" w:cs="Times New Roman"/>
          <w:sz w:val="24"/>
          <w:szCs w:val="24"/>
        </w:rPr>
        <w:t xml:space="preserve"> Oluliseks muudatuseks on seegi, et võrrelduna PIARC´i kontroll-lehtedega on uutes kontroll-lehtedes 3. ja 4. etapi küsimused eraldiseisvateks dokumentideks vormistatud. Oleme sellega soovinud </w:t>
      </w:r>
      <w:r w:rsidRPr="00D33595">
        <w:rPr>
          <w:rFonts w:ascii="Times New Roman" w:hAnsi="Times New Roman" w:cs="Times New Roman"/>
          <w:sz w:val="24"/>
          <w:szCs w:val="24"/>
        </w:rPr>
        <w:t>audiitorit paremini ja täpsemini suunata auditeeritavale objektile erineva nurga alt lähenema.</w:t>
      </w:r>
    </w:p>
    <w:p w14:paraId="6D3FFCEC" w14:textId="77777777" w:rsidR="0074749A" w:rsidRDefault="0074749A" w:rsidP="0074749A">
      <w:pPr>
        <w:jc w:val="both"/>
        <w:rPr>
          <w:rFonts w:ascii="Times New Roman" w:hAnsi="Times New Roman" w:cs="Times New Roman"/>
          <w:sz w:val="24"/>
          <w:szCs w:val="24"/>
        </w:rPr>
      </w:pPr>
      <w:r w:rsidRPr="007B20C3">
        <w:rPr>
          <w:rFonts w:ascii="Times New Roman" w:hAnsi="Times New Roman" w:cs="Times New Roman"/>
          <w:sz w:val="24"/>
          <w:szCs w:val="24"/>
        </w:rPr>
        <w:t>Auditeerimise 4. etapi „Pärast tee avamist liiklusele“ eesmärk vastavalt majandus- ja taristuministri 02.07.2015 määrusele nr 83 „Liiklusohutuse auditeerimise nõuded</w:t>
      </w:r>
      <w:r w:rsidRPr="007B20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20C3">
        <w:rPr>
          <w:rFonts w:ascii="Times New Roman" w:hAnsi="Times New Roman" w:cs="Times New Roman"/>
          <w:sz w:val="24"/>
          <w:szCs w:val="24"/>
        </w:rPr>
        <w:t>“ on auditeerida liiklusskeemi rakendamise mõju arvestades liiklejate tegelikku käitumist.</w:t>
      </w:r>
    </w:p>
    <w:p w14:paraId="4AD6E72A" w14:textId="77777777" w:rsidR="0074749A" w:rsidRDefault="0074749A" w:rsidP="0074749A">
      <w:pPr>
        <w:jc w:val="both"/>
        <w:rPr>
          <w:rFonts w:ascii="Times New Roman" w:hAnsi="Times New Roman" w:cs="Times New Roman"/>
          <w:sz w:val="24"/>
          <w:szCs w:val="24"/>
        </w:rPr>
      </w:pPr>
      <w:r w:rsidRPr="007B20C3">
        <w:rPr>
          <w:rFonts w:ascii="Times New Roman" w:hAnsi="Times New Roman" w:cs="Times New Roman"/>
          <w:sz w:val="24"/>
          <w:szCs w:val="24"/>
        </w:rPr>
        <w:t xml:space="preserve">Rõhutame, et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B20C3">
        <w:rPr>
          <w:rFonts w:ascii="Times New Roman" w:hAnsi="Times New Roman" w:cs="Times New Roman"/>
          <w:sz w:val="24"/>
          <w:szCs w:val="24"/>
        </w:rPr>
        <w:t>etapi auditeerimise läbiviimisel tuleb vaatluse alla võtta liikluskäitumine kõikide liiklejagruppide vaatest. Samuti tuleb hinnata liikluskeskkonna ohutust pannes end erinevate liiklejate rolli olukorras kui liiklus on avatud.</w:t>
      </w:r>
    </w:p>
    <w:p w14:paraId="1E65090B" w14:textId="77777777" w:rsidR="0074749A" w:rsidRDefault="0074749A" w:rsidP="00456A9C">
      <w:pPr>
        <w:spacing w:after="12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2F657E4F" w14:textId="63B7D4A1" w:rsidR="00456A9C" w:rsidRPr="00456A9C" w:rsidRDefault="00456A9C" w:rsidP="00456A9C">
      <w:pPr>
        <w:spacing w:after="12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456A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Mõisted</w:t>
      </w:r>
    </w:p>
    <w:p w14:paraId="63AB696D" w14:textId="77777777" w:rsidR="00456A9C" w:rsidRPr="00456A9C" w:rsidRDefault="00456A9C" w:rsidP="00456A9C">
      <w:pPr>
        <w:pStyle w:val="Normaallaadveeb"/>
        <w:jc w:val="both"/>
        <w:rPr>
          <w:color w:val="000000"/>
        </w:rPr>
      </w:pPr>
      <w:r w:rsidRPr="00456A9C">
        <w:rPr>
          <w:color w:val="000000"/>
        </w:rPr>
        <w:t>Kergliikleja – jalakäija, jalgrattur ja kergliikuri kasutaja.</w:t>
      </w:r>
    </w:p>
    <w:p w14:paraId="41F85470" w14:textId="77777777" w:rsidR="00456A9C" w:rsidRDefault="00456A9C" w:rsidP="00456A9C">
      <w:pPr>
        <w:pStyle w:val="Normaallaadveeb"/>
        <w:jc w:val="both"/>
        <w:rPr>
          <w:color w:val="000000"/>
        </w:rPr>
      </w:pPr>
      <w:r w:rsidRPr="00456A9C">
        <w:rPr>
          <w:color w:val="000000"/>
        </w:rPr>
        <w:t>Kergliiklustee – kõnnitee, jalgrattatee, jalgratta- ja jalgtee ning jalgrattatee liiklusseaduse tähenduses.</w:t>
      </w:r>
    </w:p>
    <w:p w14:paraId="7898AE7E" w14:textId="189048D0" w:rsidR="00C977AB" w:rsidRPr="00456A9C" w:rsidRDefault="00C977AB" w:rsidP="00456A9C">
      <w:pPr>
        <w:pStyle w:val="Normaallaadveeb"/>
        <w:jc w:val="both"/>
        <w:rPr>
          <w:color w:val="000000"/>
        </w:rPr>
      </w:pPr>
      <w:r w:rsidRPr="003F0487">
        <w:t>Teeületuskoht</w:t>
      </w:r>
      <w:r>
        <w:t xml:space="preserve"> </w:t>
      </w:r>
      <w:r w:rsidRPr="0060295D">
        <w:t>–</w:t>
      </w:r>
      <w:r w:rsidRPr="003F0487">
        <w:t xml:space="preserve"> koht, mis on ette nähtud kergliiklejale tee ületamiseks. Selle all on mõeldud nii ülekäigukohta kui ülekäigurada liiklusseaduse mõistes.</w:t>
      </w:r>
    </w:p>
    <w:p w14:paraId="6D117857" w14:textId="6ECC1E5B" w:rsidR="00EF2C81" w:rsidRDefault="00EF2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E42098" w14:textId="77C85690" w:rsidR="00496E72" w:rsidRPr="00EF2C81" w:rsidRDefault="00EF2C81" w:rsidP="00496E72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EF2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Kontrollküsimused</w:t>
      </w:r>
    </w:p>
    <w:tbl>
      <w:tblPr>
        <w:tblStyle w:val="Kontuurtabel"/>
        <w:tblW w:w="9498" w:type="dxa"/>
        <w:tblLook w:val="04A0" w:firstRow="1" w:lastRow="0" w:firstColumn="1" w:lastColumn="0" w:noHBand="0" w:noVBand="1"/>
      </w:tblPr>
      <w:tblGrid>
        <w:gridCol w:w="937"/>
        <w:gridCol w:w="4196"/>
        <w:gridCol w:w="1690"/>
        <w:gridCol w:w="2669"/>
        <w:gridCol w:w="6"/>
      </w:tblGrid>
      <w:tr w:rsidR="00AE35DF" w:rsidRPr="00FB7759" w14:paraId="2DA23FEA" w14:textId="2D90E176" w:rsidTr="00925BF8">
        <w:trPr>
          <w:gridAfter w:val="1"/>
          <w:wAfter w:w="6" w:type="dxa"/>
        </w:trPr>
        <w:tc>
          <w:tcPr>
            <w:tcW w:w="937" w:type="dxa"/>
          </w:tcPr>
          <w:p w14:paraId="55C9F56F" w14:textId="684FFAB0" w:rsidR="00AE35DF" w:rsidRPr="00FB7759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196" w:type="dxa"/>
          </w:tcPr>
          <w:p w14:paraId="1553098E" w14:textId="623C471B" w:rsidR="00AE35DF" w:rsidRPr="002E7AEF" w:rsidRDefault="00AE35DF" w:rsidP="00EF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46">
              <w:rPr>
                <w:rFonts w:ascii="Times New Roman" w:hAnsi="Times New Roman" w:cs="Times New Roman"/>
                <w:sz w:val="24"/>
                <w:szCs w:val="24"/>
              </w:rPr>
              <w:t>Küsimus</w:t>
            </w:r>
          </w:p>
        </w:tc>
        <w:tc>
          <w:tcPr>
            <w:tcW w:w="1690" w:type="dxa"/>
          </w:tcPr>
          <w:p w14:paraId="7789E852" w14:textId="1AFD6BF3" w:rsidR="00AE35DF" w:rsidRPr="00026528" w:rsidRDefault="00AE35DF" w:rsidP="00D8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28">
              <w:rPr>
                <w:rFonts w:ascii="Times New Roman" w:hAnsi="Times New Roman" w:cs="Times New Roman"/>
                <w:sz w:val="24"/>
                <w:szCs w:val="24"/>
              </w:rPr>
              <w:t xml:space="preserve">Jah </w:t>
            </w:r>
            <w:r w:rsidR="00C977AB" w:rsidRPr="000265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77A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977AB" w:rsidRPr="00026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A27FF0" w14:textId="77777777" w:rsidR="00AE35DF" w:rsidRPr="00026528" w:rsidRDefault="00AE35DF" w:rsidP="00682EB5">
            <w:pPr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528">
              <w:rPr>
                <w:rFonts w:ascii="Times New Roman" w:hAnsi="Times New Roman" w:cs="Times New Roman"/>
                <w:sz w:val="24"/>
                <w:szCs w:val="24"/>
              </w:rPr>
              <w:t>Ei (X)</w:t>
            </w:r>
          </w:p>
          <w:p w14:paraId="674957AD" w14:textId="7512CE42" w:rsidR="00AE35DF" w:rsidRDefault="00AE35DF" w:rsidP="00D8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025504"/>
            <w:r w:rsidRPr="00026528">
              <w:rPr>
                <w:rFonts w:ascii="Times New Roman" w:hAnsi="Times New Roman" w:cs="Times New Roman"/>
                <w:sz w:val="24"/>
                <w:szCs w:val="24"/>
              </w:rPr>
              <w:t>Pole asjakohane (-)</w:t>
            </w:r>
            <w:bookmarkEnd w:id="0"/>
          </w:p>
        </w:tc>
        <w:tc>
          <w:tcPr>
            <w:tcW w:w="2669" w:type="dxa"/>
          </w:tcPr>
          <w:p w14:paraId="2A262A36" w14:textId="65CF930D" w:rsidR="00AE35DF" w:rsidRPr="002E7AEF" w:rsidRDefault="00AE35DF" w:rsidP="00EE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Märkused </w:t>
            </w:r>
            <w:r w:rsidRPr="00D924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Täita kui audiitor on tuvastanud puuduse või soovib kommenteerida</w:t>
            </w:r>
            <w:r w:rsidRPr="00D92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5DF" w:rsidRPr="00FB7759" w14:paraId="3AD90444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1D1B4955" w14:textId="4EFEBB2E" w:rsidR="00AE35DF" w:rsidRPr="002E7AEF" w:rsidRDefault="00AE35DF" w:rsidP="00D86346">
            <w:pPr>
              <w:pStyle w:val="Pealkiri1"/>
            </w:pPr>
            <w:bookmarkStart w:id="1" w:name="_Toc184040972"/>
            <w:r w:rsidRPr="00D86346">
              <w:t>Auditeerimine varasemas staadiumis</w:t>
            </w:r>
            <w:bookmarkEnd w:id="1"/>
          </w:p>
        </w:tc>
      </w:tr>
      <w:tr w:rsidR="00AE35DF" w:rsidRPr="00FB7759" w14:paraId="4FCC0017" w14:textId="152E28E5" w:rsidTr="00925BF8">
        <w:trPr>
          <w:gridAfter w:val="1"/>
          <w:wAfter w:w="6" w:type="dxa"/>
        </w:trPr>
        <w:tc>
          <w:tcPr>
            <w:tcW w:w="937" w:type="dxa"/>
          </w:tcPr>
          <w:p w14:paraId="2D387D55" w14:textId="11EFC88C" w:rsidR="00AE35DF" w:rsidRPr="00FB7759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96" w:type="dxa"/>
          </w:tcPr>
          <w:p w14:paraId="36080249" w14:textId="51547673" w:rsidR="00AE35DF" w:rsidRPr="00FB7759" w:rsidRDefault="00AE35DF" w:rsidP="00D8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EF">
              <w:rPr>
                <w:rFonts w:ascii="Times New Roman" w:hAnsi="Times New Roman" w:cs="Times New Roman"/>
                <w:sz w:val="24"/>
                <w:szCs w:val="24"/>
              </w:rPr>
              <w:t>Kas teelõiku on auditeeritud mõnes varasemas staadiumis?</w:t>
            </w:r>
          </w:p>
        </w:tc>
        <w:tc>
          <w:tcPr>
            <w:tcW w:w="1690" w:type="dxa"/>
          </w:tcPr>
          <w:p w14:paraId="1BABD71E" w14:textId="77777777" w:rsidR="00AE35DF" w:rsidRPr="002E7AEF" w:rsidRDefault="00AE35DF" w:rsidP="00F3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6E3936A" w14:textId="0042BF26" w:rsidR="00AE35DF" w:rsidRPr="002E7AEF" w:rsidRDefault="00AE35DF" w:rsidP="00F3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5D1DB01B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6347759C" w14:textId="5E6FB554" w:rsidR="00AE35DF" w:rsidRPr="00FB7759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6" w:type="dxa"/>
          </w:tcPr>
          <w:p w14:paraId="5744A38E" w14:textId="0085646D" w:rsidR="00AE35DF" w:rsidRPr="002E7AEF" w:rsidRDefault="00AE35DF" w:rsidP="00D8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46">
              <w:rPr>
                <w:rFonts w:ascii="Times New Roman" w:hAnsi="Times New Roman" w:cs="Times New Roman"/>
                <w:sz w:val="24"/>
                <w:szCs w:val="24"/>
              </w:rPr>
              <w:t>Kui on varem auditeeritud, siis kas selle auditeerimise tulemused on arvesse võetud?</w:t>
            </w:r>
          </w:p>
        </w:tc>
        <w:tc>
          <w:tcPr>
            <w:tcW w:w="1690" w:type="dxa"/>
          </w:tcPr>
          <w:p w14:paraId="7F435AD2" w14:textId="77777777" w:rsidR="00AE35DF" w:rsidRPr="002E7AEF" w:rsidRDefault="00AE35DF" w:rsidP="00F3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6001B21" w14:textId="77777777" w:rsidR="00AE35DF" w:rsidRPr="002E7AEF" w:rsidRDefault="00AE35DF" w:rsidP="00F3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63688238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58482962" w14:textId="4947DDAB" w:rsidR="00AE35DF" w:rsidRPr="002E7AEF" w:rsidRDefault="00AE35DF" w:rsidP="00D86346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2" w:name="_Toc184040973"/>
            <w:r>
              <w:rPr>
                <w:rFonts w:cs="Times New Roman"/>
                <w:szCs w:val="24"/>
              </w:rPr>
              <w:t>Tee funktsioon ja liikluskeskkond</w:t>
            </w:r>
            <w:bookmarkEnd w:id="2"/>
          </w:p>
        </w:tc>
      </w:tr>
      <w:tr w:rsidR="00AE35DF" w:rsidRPr="00FB7759" w14:paraId="1A503A62" w14:textId="7C49C530" w:rsidTr="00925BF8">
        <w:trPr>
          <w:gridAfter w:val="1"/>
          <w:wAfter w:w="6" w:type="dxa"/>
        </w:trPr>
        <w:tc>
          <w:tcPr>
            <w:tcW w:w="937" w:type="dxa"/>
          </w:tcPr>
          <w:p w14:paraId="38CF60F5" w14:textId="19A49D2C" w:rsidR="00AE35DF" w:rsidRPr="00FB7759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96" w:type="dxa"/>
          </w:tcPr>
          <w:p w14:paraId="2DB96F33" w14:textId="580BC1BB" w:rsidR="00AE35DF" w:rsidRPr="00FB7759" w:rsidRDefault="00AE35DF" w:rsidP="00D8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9F">
              <w:rPr>
                <w:rFonts w:ascii="Times New Roman" w:hAnsi="Times New Roman" w:cs="Times New Roman"/>
                <w:sz w:val="24"/>
                <w:szCs w:val="24"/>
              </w:rPr>
              <w:t>Kas on arvesse võetud liikluskoosseisu ja selle spetsiifikat/ eripära?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14:paraId="175DC78D" w14:textId="77777777" w:rsidR="00AE35DF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51EAAAA" w14:textId="17865454" w:rsidR="00AE35DF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5274FD5B" w14:textId="748608B5" w:rsidTr="00925BF8">
        <w:trPr>
          <w:gridAfter w:val="1"/>
          <w:wAfter w:w="6" w:type="dxa"/>
        </w:trPr>
        <w:tc>
          <w:tcPr>
            <w:tcW w:w="937" w:type="dxa"/>
          </w:tcPr>
          <w:p w14:paraId="44A46676" w14:textId="1026888B" w:rsidR="00AE35DF" w:rsidRPr="00FB7759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96" w:type="dxa"/>
          </w:tcPr>
          <w:p w14:paraId="5A83FE6D" w14:textId="3395788B" w:rsidR="006224F7" w:rsidRPr="00FB7759" w:rsidRDefault="006224F7" w:rsidP="00D8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rajatud liiklus</w:t>
            </w:r>
            <w:r w:rsidR="00CE7E5D">
              <w:rPr>
                <w:rFonts w:ascii="Times New Roman" w:hAnsi="Times New Roman" w:cs="Times New Roman"/>
                <w:sz w:val="24"/>
                <w:szCs w:val="24"/>
              </w:rPr>
              <w:t>keskkond on ohutu nii lastele, vanuritele kui ka puuetega isikutele?</w:t>
            </w:r>
          </w:p>
        </w:tc>
        <w:tc>
          <w:tcPr>
            <w:tcW w:w="1690" w:type="dxa"/>
          </w:tcPr>
          <w:p w14:paraId="0DDCB502" w14:textId="77777777" w:rsidR="00AE35DF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508F67F" w14:textId="03BD3D13" w:rsidR="00AE35DF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F7" w:rsidRPr="00FB7759" w14:paraId="27387FDC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7D332E33" w14:textId="0A29F58C" w:rsidR="006224F7" w:rsidRDefault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96" w:type="dxa"/>
          </w:tcPr>
          <w:p w14:paraId="2F80678B" w14:textId="029C41AA" w:rsidR="006224F7" w:rsidRPr="0032012B" w:rsidRDefault="00CE7E5D" w:rsidP="00D8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B">
              <w:rPr>
                <w:rFonts w:ascii="Times New Roman" w:hAnsi="Times New Roman" w:cs="Times New Roman"/>
                <w:sz w:val="24"/>
                <w:szCs w:val="24"/>
              </w:rPr>
              <w:t>Kas lastele, vanuritele või puuetega isikutele on vajalikud erimeetmed?</w:t>
            </w:r>
          </w:p>
        </w:tc>
        <w:tc>
          <w:tcPr>
            <w:tcW w:w="1690" w:type="dxa"/>
          </w:tcPr>
          <w:p w14:paraId="6C1113A3" w14:textId="77777777" w:rsidR="006224F7" w:rsidRDefault="0062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62B53BE" w14:textId="77777777" w:rsidR="006224F7" w:rsidRDefault="0062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329B3C5F" w14:textId="53E551F5" w:rsidTr="00925BF8">
        <w:trPr>
          <w:gridAfter w:val="1"/>
          <w:wAfter w:w="6" w:type="dxa"/>
        </w:trPr>
        <w:tc>
          <w:tcPr>
            <w:tcW w:w="937" w:type="dxa"/>
          </w:tcPr>
          <w:p w14:paraId="69EEA826" w14:textId="3885EAB0" w:rsidR="00AE35DF" w:rsidRPr="00FB7759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</w:tcPr>
          <w:p w14:paraId="6D99914D" w14:textId="43462F84" w:rsidR="00AE35DF" w:rsidRPr="00FB7759" w:rsidRDefault="00AE35DF" w:rsidP="00D8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ehitatud lahendus vastab tee funktsioonile ja soovitud kasutusele?</w:t>
            </w:r>
          </w:p>
        </w:tc>
        <w:tc>
          <w:tcPr>
            <w:tcW w:w="1690" w:type="dxa"/>
          </w:tcPr>
          <w:p w14:paraId="3B068195" w14:textId="77777777" w:rsidR="00AE35DF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F860C75" w14:textId="6718BC8E" w:rsidR="00AE35DF" w:rsidRDefault="00AE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24912B50" w14:textId="74989FEB" w:rsidTr="00925BF8">
        <w:trPr>
          <w:gridAfter w:val="1"/>
          <w:wAfter w:w="6" w:type="dxa"/>
        </w:trPr>
        <w:tc>
          <w:tcPr>
            <w:tcW w:w="937" w:type="dxa"/>
          </w:tcPr>
          <w:p w14:paraId="5F05997B" w14:textId="1E1DA61C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0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</w:tcPr>
          <w:p w14:paraId="01DDE8F2" w14:textId="0F290343" w:rsidR="00AE35DF" w:rsidRPr="00FB7759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esineb lõike, kus on märkimisväärne jalakäijate liikumine, aga nad ei ole sõidukite liiklusest eraldatud?</w:t>
            </w:r>
          </w:p>
        </w:tc>
        <w:tc>
          <w:tcPr>
            <w:tcW w:w="1690" w:type="dxa"/>
          </w:tcPr>
          <w:p w14:paraId="11FA350C" w14:textId="77777777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E3BFC26" w14:textId="03A5FD7C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122B4AB9" w14:textId="7E45085B" w:rsidTr="00925BF8">
        <w:trPr>
          <w:gridAfter w:val="1"/>
          <w:wAfter w:w="6" w:type="dxa"/>
        </w:trPr>
        <w:tc>
          <w:tcPr>
            <w:tcW w:w="937" w:type="dxa"/>
          </w:tcPr>
          <w:p w14:paraId="2BA6F785" w14:textId="5475807A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0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6" w:type="dxa"/>
          </w:tcPr>
          <w:p w14:paraId="22DCF838" w14:textId="51415D8B" w:rsidR="00AE35DF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hoonestatud segaliiklusega aladel liiklejad mõistavad ja arvestavad üksteisega?</w:t>
            </w:r>
          </w:p>
        </w:tc>
        <w:tc>
          <w:tcPr>
            <w:tcW w:w="1690" w:type="dxa"/>
          </w:tcPr>
          <w:p w14:paraId="79BCCDF1" w14:textId="77777777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95E80FF" w14:textId="46D1CD46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5CCEA9FE" w14:textId="79878CE0" w:rsidTr="00925BF8">
        <w:trPr>
          <w:gridAfter w:val="1"/>
          <w:wAfter w:w="6" w:type="dxa"/>
        </w:trPr>
        <w:tc>
          <w:tcPr>
            <w:tcW w:w="937" w:type="dxa"/>
          </w:tcPr>
          <w:p w14:paraId="602A6B02" w14:textId="2571C215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0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6" w:type="dxa"/>
          </w:tcPr>
          <w:p w14:paraId="0B52EC69" w14:textId="2E23C437" w:rsidR="00AE35DF" w:rsidRPr="00FB7759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riskivad liialt kinnistult välja sõites/kas välja- ja sissesõit põhjustab ebamugavusi või liiklusohtlikke olukordi?</w:t>
            </w:r>
          </w:p>
        </w:tc>
        <w:tc>
          <w:tcPr>
            <w:tcW w:w="1690" w:type="dxa"/>
          </w:tcPr>
          <w:p w14:paraId="32CB3184" w14:textId="77777777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0347033" w14:textId="5B359CBF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16596AB5" w14:textId="3DC6CA5F" w:rsidTr="00925BF8">
        <w:trPr>
          <w:gridAfter w:val="1"/>
          <w:wAfter w:w="6" w:type="dxa"/>
        </w:trPr>
        <w:tc>
          <w:tcPr>
            <w:tcW w:w="937" w:type="dxa"/>
          </w:tcPr>
          <w:p w14:paraId="4FFCB141" w14:textId="3C1F2580" w:rsidR="00AE35DF" w:rsidRPr="00FB7759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96" w:type="dxa"/>
          </w:tcPr>
          <w:p w14:paraId="385B019B" w14:textId="6AA85F28" w:rsidR="00CE7E5D" w:rsidRDefault="00CE7E5D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põllumajandusmasinad saavad liigelda nii, et nad ei kahjusta liikluskorraldusvahendeid?</w:t>
            </w:r>
          </w:p>
        </w:tc>
        <w:tc>
          <w:tcPr>
            <w:tcW w:w="1690" w:type="dxa"/>
          </w:tcPr>
          <w:p w14:paraId="47720191" w14:textId="77777777" w:rsidR="00AE35DF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E4E62DA" w14:textId="0CEBA6FD" w:rsidR="00AE35DF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12AB5BFC" w14:textId="235BFB51" w:rsidTr="00925BF8">
        <w:trPr>
          <w:gridAfter w:val="1"/>
          <w:wAfter w:w="6" w:type="dxa"/>
        </w:trPr>
        <w:tc>
          <w:tcPr>
            <w:tcW w:w="937" w:type="dxa"/>
          </w:tcPr>
          <w:p w14:paraId="4DBFBB31" w14:textId="06ED450A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96" w:type="dxa"/>
          </w:tcPr>
          <w:p w14:paraId="0F14DCD9" w14:textId="4A25C302" w:rsidR="00AE35DF" w:rsidRPr="00FB7759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piirkondades, kus esinevad kriitilised elemendid samas kohas </w:t>
            </w:r>
            <w:r w:rsidRPr="0004409F">
              <w:rPr>
                <w:rFonts w:ascii="Times New Roman" w:hAnsi="Times New Roman" w:cs="Times New Roman"/>
                <w:sz w:val="24"/>
                <w:szCs w:val="24"/>
              </w:rPr>
              <w:t>(nt kurvid, ristmikud, mäetipud)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esineb liikleja käitumises kõrvalekaldeid/iseärasusi?</w:t>
            </w:r>
          </w:p>
        </w:tc>
        <w:tc>
          <w:tcPr>
            <w:tcW w:w="1690" w:type="dxa"/>
          </w:tcPr>
          <w:p w14:paraId="59E6349D" w14:textId="77777777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AC51317" w14:textId="3221E8A1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5FA6CA17" w14:textId="3E7EF4CD" w:rsidTr="00925BF8">
        <w:trPr>
          <w:gridAfter w:val="1"/>
          <w:wAfter w:w="6" w:type="dxa"/>
        </w:trPr>
        <w:tc>
          <w:tcPr>
            <w:tcW w:w="937" w:type="dxa"/>
          </w:tcPr>
          <w:p w14:paraId="32119E27" w14:textId="774DF208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6" w:type="dxa"/>
          </w:tcPr>
          <w:p w14:paraId="6954A6B1" w14:textId="595E3278" w:rsidR="00AE35DF" w:rsidRPr="00FB7759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 erineva funktsiooni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omadustega teede vahel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rajatud üleminekud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toimivad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418C0C7E" w14:textId="77777777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782223C" w14:textId="3B2CD249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27EF1262" w14:textId="46680F65" w:rsidTr="00925BF8">
        <w:trPr>
          <w:gridAfter w:val="1"/>
          <w:wAfter w:w="6" w:type="dxa"/>
        </w:trPr>
        <w:tc>
          <w:tcPr>
            <w:tcW w:w="937" w:type="dxa"/>
          </w:tcPr>
          <w:p w14:paraId="4F748655" w14:textId="2C7A3DF7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6" w:type="dxa"/>
          </w:tcPr>
          <w:p w14:paraId="23179909" w14:textId="17FC66C8" w:rsidR="00AE35DF" w:rsidRPr="00FB7759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ehitatud </w:t>
            </w:r>
            <w:r w:rsidR="00CE7E5D">
              <w:rPr>
                <w:rFonts w:ascii="Times New Roman" w:hAnsi="Times New Roman" w:cs="Times New Roman"/>
                <w:sz w:val="24"/>
                <w:szCs w:val="24"/>
              </w:rPr>
              <w:t xml:space="preserve">liiklussaared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suunamuutetakistused on ohutud?</w:t>
            </w:r>
          </w:p>
        </w:tc>
        <w:tc>
          <w:tcPr>
            <w:tcW w:w="1690" w:type="dxa"/>
          </w:tcPr>
          <w:p w14:paraId="799B0696" w14:textId="77777777" w:rsidR="00AE35DF" w:rsidDel="00727354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12366FE" w14:textId="34C80CAD" w:rsidR="00AE35DF" w:rsidDel="00727354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DF" w:rsidRPr="00FB7759" w14:paraId="577130D5" w14:textId="6632D4D2" w:rsidTr="00925BF8">
        <w:trPr>
          <w:gridAfter w:val="1"/>
          <w:wAfter w:w="6" w:type="dxa"/>
        </w:trPr>
        <w:tc>
          <w:tcPr>
            <w:tcW w:w="937" w:type="dxa"/>
          </w:tcPr>
          <w:p w14:paraId="6223427F" w14:textId="7E61CD04" w:rsidR="00AE35DF" w:rsidRPr="00FB7759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196" w:type="dxa"/>
          </w:tcPr>
          <w:p w14:paraId="08D4669C" w14:textId="0703E3D8" w:rsidR="00AE35DF" w:rsidDel="00727354" w:rsidRDefault="00AE35DF" w:rsidP="000A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ehitatud </w:t>
            </w:r>
            <w:r w:rsidR="00CE7E5D">
              <w:rPr>
                <w:rFonts w:ascii="Times New Roman" w:hAnsi="Times New Roman" w:cs="Times New Roman"/>
                <w:sz w:val="24"/>
                <w:szCs w:val="24"/>
              </w:rPr>
              <w:t xml:space="preserve">liiklussaared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suunamuutetakistused on toimivad </w:t>
            </w:r>
            <w:r w:rsidR="00CE7E5D">
              <w:rPr>
                <w:rFonts w:ascii="Times New Roman" w:hAnsi="Times New Roman" w:cs="Times New Roman"/>
                <w:sz w:val="24"/>
                <w:szCs w:val="24"/>
              </w:rPr>
              <w:t>ning rahustavad liikluskeskkonda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21699C24" w14:textId="77777777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71B5F1F" w14:textId="4B589C1B" w:rsidR="00AE35DF" w:rsidRDefault="00AE35DF" w:rsidP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C430546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44B21E3D" w14:textId="01AD6072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196" w:type="dxa"/>
          </w:tcPr>
          <w:p w14:paraId="003EE6B3" w14:textId="26913B95" w:rsidR="0032012B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on loodud keskkond, kus liiklejad järgivad kehtestatud kiiruspiiranguid?</w:t>
            </w:r>
          </w:p>
        </w:tc>
        <w:tc>
          <w:tcPr>
            <w:tcW w:w="1690" w:type="dxa"/>
          </w:tcPr>
          <w:p w14:paraId="08252105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37074F1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7D5DA4F" w14:textId="001CF225" w:rsidTr="00925BF8">
        <w:trPr>
          <w:gridAfter w:val="1"/>
          <w:wAfter w:w="6" w:type="dxa"/>
        </w:trPr>
        <w:tc>
          <w:tcPr>
            <w:tcW w:w="937" w:type="dxa"/>
          </w:tcPr>
          <w:p w14:paraId="563717E2" w14:textId="7359A84A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196" w:type="dxa"/>
          </w:tcPr>
          <w:p w14:paraId="71E2A9F6" w14:textId="613133B7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liiklejad järgivad audiitori hinnangul kehtestatud kiiruspiiranguid? </w:t>
            </w:r>
          </w:p>
        </w:tc>
        <w:tc>
          <w:tcPr>
            <w:tcW w:w="1690" w:type="dxa"/>
          </w:tcPr>
          <w:p w14:paraId="399B5EE7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1822CA9" w14:textId="6B97CCDE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0E59C4D9" w14:textId="20D7A2D2" w:rsidTr="00925BF8">
        <w:trPr>
          <w:gridAfter w:val="1"/>
          <w:wAfter w:w="6" w:type="dxa"/>
        </w:trPr>
        <w:tc>
          <w:tcPr>
            <w:tcW w:w="937" w:type="dxa"/>
          </w:tcPr>
          <w:p w14:paraId="493E27D8" w14:textId="519A058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196" w:type="dxa"/>
          </w:tcPr>
          <w:p w14:paraId="2F5C34A3" w14:textId="228F847F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rajatud haljastus halvendab liiklusohutust mistahes kujul?</w:t>
            </w:r>
          </w:p>
        </w:tc>
        <w:tc>
          <w:tcPr>
            <w:tcW w:w="1690" w:type="dxa"/>
          </w:tcPr>
          <w:p w14:paraId="5C431C3D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B8E05C5" w14:textId="27BEC2C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7D9F1A11" w14:textId="54A48C60" w:rsidTr="00925BF8">
        <w:trPr>
          <w:gridAfter w:val="1"/>
          <w:wAfter w:w="6" w:type="dxa"/>
        </w:trPr>
        <w:tc>
          <w:tcPr>
            <w:tcW w:w="937" w:type="dxa"/>
          </w:tcPr>
          <w:p w14:paraId="154AB31D" w14:textId="1CD343D8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196" w:type="dxa"/>
          </w:tcPr>
          <w:p w14:paraId="617B3B47" w14:textId="31E7EF8B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9F">
              <w:rPr>
                <w:rFonts w:ascii="Times New Roman" w:hAnsi="Times New Roman" w:cs="Times New Roman"/>
                <w:sz w:val="24"/>
                <w:szCs w:val="24"/>
              </w:rPr>
              <w:t>Kas üleminek asulasiseselt teelt maanteele ja vastupidi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toimiv?</w:t>
            </w:r>
          </w:p>
        </w:tc>
        <w:tc>
          <w:tcPr>
            <w:tcW w:w="1690" w:type="dxa"/>
          </w:tcPr>
          <w:p w14:paraId="6FAA42B2" w14:textId="77777777" w:rsidR="0032012B" w:rsidRPr="0004409F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7AA14E4" w14:textId="61680C3C" w:rsidR="0032012B" w:rsidRPr="0004409F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4F9E812E" w14:textId="62F05CBF" w:rsidTr="00925BF8">
        <w:trPr>
          <w:gridAfter w:val="1"/>
          <w:wAfter w:w="6" w:type="dxa"/>
        </w:trPr>
        <w:tc>
          <w:tcPr>
            <w:tcW w:w="937" w:type="dxa"/>
          </w:tcPr>
          <w:p w14:paraId="1C1930AB" w14:textId="6FDE7E9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196" w:type="dxa"/>
          </w:tcPr>
          <w:p w14:paraId="226D212D" w14:textId="728737EA" w:rsidR="0032012B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üleminek valgustatud teelt valgustamata teele ja vastupidi põhjustab häiringuid?</w:t>
            </w:r>
          </w:p>
        </w:tc>
        <w:tc>
          <w:tcPr>
            <w:tcW w:w="1690" w:type="dxa"/>
          </w:tcPr>
          <w:p w14:paraId="757C92F3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A22F722" w14:textId="71CD8BE4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C958440" w14:textId="6A6FB4D5" w:rsidTr="00925BF8">
        <w:trPr>
          <w:gridAfter w:val="1"/>
          <w:wAfter w:w="6" w:type="dxa"/>
        </w:trPr>
        <w:tc>
          <w:tcPr>
            <w:tcW w:w="937" w:type="dxa"/>
          </w:tcPr>
          <w:p w14:paraId="7E5C62E4" w14:textId="45AB9836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196" w:type="dxa"/>
          </w:tcPr>
          <w:p w14:paraId="0139BAE7" w14:textId="1907981F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töömaa piiril esineb liikleja käitumises kõrvalekaldeid/iseärasusi?</w:t>
            </w:r>
          </w:p>
        </w:tc>
        <w:tc>
          <w:tcPr>
            <w:tcW w:w="1690" w:type="dxa"/>
          </w:tcPr>
          <w:p w14:paraId="75816EC6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A793548" w14:textId="471E6E7C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F9909DC" w14:textId="76FDE631" w:rsidTr="00925BF8">
        <w:trPr>
          <w:gridAfter w:val="1"/>
          <w:wAfter w:w="6" w:type="dxa"/>
        </w:trPr>
        <w:tc>
          <w:tcPr>
            <w:tcW w:w="937" w:type="dxa"/>
          </w:tcPr>
          <w:p w14:paraId="77C18CFF" w14:textId="5DA21561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196" w:type="dxa"/>
          </w:tcPr>
          <w:p w14:paraId="748C25F4" w14:textId="33BAB7B5" w:rsidR="0032012B" w:rsidRPr="00FB7759" w:rsidRDefault="0032012B" w:rsidP="00320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4C">
              <w:rPr>
                <w:rFonts w:ascii="Times New Roman" w:hAnsi="Times New Roman" w:cs="Times New Roman"/>
                <w:sz w:val="24"/>
                <w:szCs w:val="24"/>
              </w:rPr>
              <w:t>Kas tee “suhtleb” sõidukijuhiga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D5334C">
              <w:rPr>
                <w:rFonts w:ascii="Times New Roman" w:hAnsi="Times New Roman" w:cs="Times New Roman"/>
                <w:sz w:val="24"/>
                <w:szCs w:val="24"/>
              </w:rPr>
              <w:t>ästi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34C">
              <w:rPr>
                <w:rFonts w:ascii="Times New Roman" w:hAnsi="Times New Roman" w:cs="Times New Roman"/>
                <w:sz w:val="24"/>
                <w:szCs w:val="24"/>
              </w:rPr>
              <w:t xml:space="preserve"> nii et juht tajub olukorda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4C">
              <w:rPr>
                <w:rFonts w:ascii="Times New Roman" w:hAnsi="Times New Roman" w:cs="Times New Roman"/>
                <w:sz w:val="24"/>
                <w:szCs w:val="24"/>
              </w:rPr>
              <w:t>ilma üllatusteta?</w:t>
            </w:r>
          </w:p>
        </w:tc>
        <w:tc>
          <w:tcPr>
            <w:tcW w:w="1690" w:type="dxa"/>
          </w:tcPr>
          <w:p w14:paraId="3093F3D3" w14:textId="77777777" w:rsidR="0032012B" w:rsidRPr="00D5334C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574DA3E" w14:textId="01839912" w:rsidR="0032012B" w:rsidRPr="00D5334C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D471D48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0181D7F9" w14:textId="67EE63DB" w:rsidR="0032012B" w:rsidRPr="00D5334C" w:rsidRDefault="0032012B" w:rsidP="0032012B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3" w:name="_Toc184040974"/>
            <w:r>
              <w:rPr>
                <w:rFonts w:cs="Times New Roman"/>
                <w:szCs w:val="24"/>
              </w:rPr>
              <w:t>Tee ristlõige</w:t>
            </w:r>
            <w:bookmarkEnd w:id="3"/>
          </w:p>
        </w:tc>
      </w:tr>
      <w:tr w:rsidR="0032012B" w:rsidRPr="00FB7759" w14:paraId="48B0B75C" w14:textId="07218C8E" w:rsidTr="00925BF8">
        <w:trPr>
          <w:gridAfter w:val="1"/>
          <w:wAfter w:w="6" w:type="dxa"/>
        </w:trPr>
        <w:tc>
          <w:tcPr>
            <w:tcW w:w="937" w:type="dxa"/>
          </w:tcPr>
          <w:p w14:paraId="4DA93E22" w14:textId="06B7E8B7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96" w:type="dxa"/>
          </w:tcPr>
          <w:p w14:paraId="4C6E5BF8" w14:textId="7D3C8140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on välditud olukordi, kus kaevuluugid või muud ebatasasused põhjustavad liikleja sõidutrajektooril ohtu?</w:t>
            </w:r>
          </w:p>
        </w:tc>
        <w:tc>
          <w:tcPr>
            <w:tcW w:w="1690" w:type="dxa"/>
          </w:tcPr>
          <w:p w14:paraId="659C0E61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D19DF9B" w14:textId="6D4AB203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5CEF7A3" w14:textId="54A403BE" w:rsidTr="00925BF8">
        <w:trPr>
          <w:gridAfter w:val="1"/>
          <w:wAfter w:w="6" w:type="dxa"/>
        </w:trPr>
        <w:tc>
          <w:tcPr>
            <w:tcW w:w="937" w:type="dxa"/>
          </w:tcPr>
          <w:p w14:paraId="7DF7A6A2" w14:textId="65D4524D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96" w:type="dxa"/>
          </w:tcPr>
          <w:p w14:paraId="187EDC1D" w14:textId="66EEF647" w:rsidR="0032012B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 põhjustab ohtlikke olukordi kaevuluukide ja muude ebatasasuste vältimiseks?</w:t>
            </w:r>
          </w:p>
        </w:tc>
        <w:tc>
          <w:tcPr>
            <w:tcW w:w="1690" w:type="dxa"/>
          </w:tcPr>
          <w:p w14:paraId="78409B84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3305FF9" w14:textId="2EE091A8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213E91B" w14:textId="2BB4BCF3" w:rsidTr="00925BF8">
        <w:trPr>
          <w:gridAfter w:val="1"/>
          <w:wAfter w:w="6" w:type="dxa"/>
        </w:trPr>
        <w:tc>
          <w:tcPr>
            <w:tcW w:w="937" w:type="dxa"/>
          </w:tcPr>
          <w:p w14:paraId="2AC7D7AF" w14:textId="30C09A56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96" w:type="dxa"/>
          </w:tcPr>
          <w:p w14:paraId="4D4ADB1F" w14:textId="2E1B01C2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teepeenrad on püsima jäänud?</w:t>
            </w:r>
          </w:p>
        </w:tc>
        <w:tc>
          <w:tcPr>
            <w:tcW w:w="1690" w:type="dxa"/>
          </w:tcPr>
          <w:p w14:paraId="48322F67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FC17764" w14:textId="40884E5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059D4705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3EC8689B" w14:textId="7B8941CE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96" w:type="dxa"/>
          </w:tcPr>
          <w:p w14:paraId="28CC008D" w14:textId="5A1DBA32" w:rsidR="0032012B" w:rsidRPr="00B17801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liiklejate käitumisest tulenevalt on peenraid tühjaks sõidetud?</w:t>
            </w:r>
          </w:p>
        </w:tc>
        <w:tc>
          <w:tcPr>
            <w:tcW w:w="1690" w:type="dxa"/>
          </w:tcPr>
          <w:p w14:paraId="353DDB25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10CDD94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2C253C8D" w14:textId="49A7EE70" w:rsidTr="00925BF8">
        <w:trPr>
          <w:gridAfter w:val="1"/>
          <w:wAfter w:w="6" w:type="dxa"/>
        </w:trPr>
        <w:tc>
          <w:tcPr>
            <w:tcW w:w="937" w:type="dxa"/>
          </w:tcPr>
          <w:p w14:paraId="7DDB463B" w14:textId="4DCF1011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96" w:type="dxa"/>
          </w:tcPr>
          <w:p w14:paraId="1FC4B9B8" w14:textId="24A552E5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ehitatud sõidutee kitsenemised tagavad liiklusohutuse?</w:t>
            </w:r>
          </w:p>
        </w:tc>
        <w:tc>
          <w:tcPr>
            <w:tcW w:w="1690" w:type="dxa"/>
          </w:tcPr>
          <w:p w14:paraId="79233CFC" w14:textId="77777777" w:rsidR="0032012B" w:rsidRPr="001142AA" w:rsidDel="00A047B5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A73251D" w14:textId="028666D2" w:rsidR="0032012B" w:rsidRPr="001142AA" w:rsidDel="00A047B5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9712B2F" w14:textId="3E63AEFD" w:rsidTr="00925BF8">
        <w:trPr>
          <w:gridAfter w:val="1"/>
          <w:wAfter w:w="6" w:type="dxa"/>
        </w:trPr>
        <w:tc>
          <w:tcPr>
            <w:tcW w:w="937" w:type="dxa"/>
          </w:tcPr>
          <w:p w14:paraId="520E791B" w14:textId="0A636D24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96" w:type="dxa"/>
          </w:tcPr>
          <w:p w14:paraId="568B7D61" w14:textId="59261F02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 ristlõige toetab kiiruspiirangutest kinnipidamist?</w:t>
            </w:r>
          </w:p>
        </w:tc>
        <w:tc>
          <w:tcPr>
            <w:tcW w:w="1690" w:type="dxa"/>
          </w:tcPr>
          <w:p w14:paraId="67327C10" w14:textId="77777777" w:rsidR="0032012B" w:rsidRPr="0004409F" w:rsidDel="00A047B5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13CF781" w14:textId="57E78051" w:rsidR="0032012B" w:rsidRPr="0004409F" w:rsidDel="00A047B5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326193D" w14:textId="6AEFD04D" w:rsidTr="00925BF8">
        <w:trPr>
          <w:gridAfter w:val="1"/>
          <w:wAfter w:w="6" w:type="dxa"/>
        </w:trPr>
        <w:tc>
          <w:tcPr>
            <w:tcW w:w="937" w:type="dxa"/>
          </w:tcPr>
          <w:p w14:paraId="70B12A54" w14:textId="657091C2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96" w:type="dxa"/>
          </w:tcPr>
          <w:p w14:paraId="5DD3B101" w14:textId="22D4036E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kasutavad ühistranspordipeatusesse minemiseks selleks loodud keskkonda/teekondi/teeületusi?</w:t>
            </w:r>
          </w:p>
        </w:tc>
        <w:tc>
          <w:tcPr>
            <w:tcW w:w="1690" w:type="dxa"/>
          </w:tcPr>
          <w:p w14:paraId="08497D04" w14:textId="77777777" w:rsidR="0032012B" w:rsidRPr="001142AA" w:rsidDel="00826037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D16FBE8" w14:textId="16CE6D72" w:rsidR="0032012B" w:rsidRPr="001142AA" w:rsidDel="00826037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9E80265" w14:textId="45CAB658" w:rsidTr="00925BF8">
        <w:trPr>
          <w:gridAfter w:val="1"/>
          <w:wAfter w:w="6" w:type="dxa"/>
        </w:trPr>
        <w:tc>
          <w:tcPr>
            <w:tcW w:w="937" w:type="dxa"/>
          </w:tcPr>
          <w:p w14:paraId="4731348A" w14:textId="49705266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96" w:type="dxa"/>
          </w:tcPr>
          <w:p w14:paraId="72EEFDF7" w14:textId="7F60B6E9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kergliiklejad kasutavad neile loodud liiklusruumi?</w:t>
            </w:r>
          </w:p>
        </w:tc>
        <w:tc>
          <w:tcPr>
            <w:tcW w:w="1690" w:type="dxa"/>
          </w:tcPr>
          <w:p w14:paraId="7165794F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CC21741" w14:textId="064DCAB0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4E52EE5A" w14:textId="6EAADE29" w:rsidTr="00925BF8">
        <w:trPr>
          <w:gridAfter w:val="1"/>
          <w:wAfter w:w="6" w:type="dxa"/>
        </w:trPr>
        <w:tc>
          <w:tcPr>
            <w:tcW w:w="937" w:type="dxa"/>
          </w:tcPr>
          <w:p w14:paraId="022BC177" w14:textId="083F0AA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96" w:type="dxa"/>
          </w:tcPr>
          <w:p w14:paraId="00606A40" w14:textId="616D8D7A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rajatud klombitud alad on piisavad?</w:t>
            </w:r>
          </w:p>
        </w:tc>
        <w:tc>
          <w:tcPr>
            <w:tcW w:w="1690" w:type="dxa"/>
          </w:tcPr>
          <w:p w14:paraId="6ACD39E2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C19B4B2" w14:textId="757A2AEA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3659FBE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15BB7434" w14:textId="79C415C2" w:rsidR="0032012B" w:rsidRDefault="0032012B" w:rsidP="0032012B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4" w:name="_Toc184040975"/>
            <w:r>
              <w:rPr>
                <w:rFonts w:cs="Times New Roman"/>
                <w:szCs w:val="24"/>
              </w:rPr>
              <w:t>Horisontaalne ja vertikaalne geomeetria</w:t>
            </w:r>
            <w:bookmarkEnd w:id="4"/>
          </w:p>
        </w:tc>
      </w:tr>
      <w:tr w:rsidR="0032012B" w:rsidRPr="00FB7759" w14:paraId="037E968E" w14:textId="10D30E9D" w:rsidTr="00925BF8">
        <w:trPr>
          <w:gridAfter w:val="1"/>
          <w:wAfter w:w="6" w:type="dxa"/>
        </w:trPr>
        <w:tc>
          <w:tcPr>
            <w:tcW w:w="937" w:type="dxa"/>
          </w:tcPr>
          <w:p w14:paraId="3D2B4ED7" w14:textId="760875F6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96" w:type="dxa"/>
          </w:tcPr>
          <w:p w14:paraId="5BF768BB" w14:textId="4518A0B8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lubatud suurima kiirusega on teelõigu läbimine ohutu arvestades teekoridori horisontaal- ja vertikaalgeomeetriat?</w:t>
            </w:r>
          </w:p>
        </w:tc>
        <w:tc>
          <w:tcPr>
            <w:tcW w:w="1690" w:type="dxa"/>
          </w:tcPr>
          <w:p w14:paraId="31665728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BE46186" w14:textId="063B70E3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0B48696" w14:textId="537E05E7" w:rsidTr="00925BF8">
        <w:trPr>
          <w:gridAfter w:val="1"/>
          <w:wAfter w:w="6" w:type="dxa"/>
        </w:trPr>
        <w:tc>
          <w:tcPr>
            <w:tcW w:w="937" w:type="dxa"/>
          </w:tcPr>
          <w:p w14:paraId="5B94107A" w14:textId="3DFDE90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96" w:type="dxa"/>
          </w:tcPr>
          <w:p w14:paraId="3F7E3287" w14:textId="278EBC13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690" w:type="dxa"/>
          </w:tcPr>
          <w:p w14:paraId="7E2B6E96" w14:textId="77777777" w:rsidR="0032012B" w:rsidRPr="001142AA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4B55FE9" w14:textId="3E2A7731" w:rsidR="0032012B" w:rsidRPr="001142AA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0AD234EC" w14:textId="5D2D442F" w:rsidTr="00925BF8">
        <w:trPr>
          <w:gridAfter w:val="1"/>
          <w:wAfter w:w="6" w:type="dxa"/>
        </w:trPr>
        <w:tc>
          <w:tcPr>
            <w:tcW w:w="937" w:type="dxa"/>
          </w:tcPr>
          <w:p w14:paraId="260811FD" w14:textId="364173B0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96" w:type="dxa"/>
          </w:tcPr>
          <w:p w14:paraId="006CC11B" w14:textId="122F5E71" w:rsidR="0032012B" w:rsidRPr="00CE688D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nähtavus kurvides on tagatud?</w:t>
            </w:r>
          </w:p>
        </w:tc>
        <w:tc>
          <w:tcPr>
            <w:tcW w:w="1690" w:type="dxa"/>
          </w:tcPr>
          <w:p w14:paraId="6AA4AECB" w14:textId="77777777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C9DB769" w14:textId="633E5DE3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16FFE639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3E7EB721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1E443E23" w14:textId="13ECDF08" w:rsidR="0032012B" w:rsidRPr="00CE688D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möödasõidukeelualad on kehtestatud sobivalt ja kohtadesse, kus need on vajalikud?</w:t>
            </w:r>
          </w:p>
        </w:tc>
        <w:tc>
          <w:tcPr>
            <w:tcW w:w="1690" w:type="dxa"/>
          </w:tcPr>
          <w:p w14:paraId="3B1093B1" w14:textId="77777777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5FEB204" w14:textId="77777777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7E04431" w14:textId="13E98AB3" w:rsidTr="00925BF8">
        <w:trPr>
          <w:gridAfter w:val="1"/>
          <w:wAfter w:w="6" w:type="dxa"/>
        </w:trPr>
        <w:tc>
          <w:tcPr>
            <w:tcW w:w="937" w:type="dxa"/>
          </w:tcPr>
          <w:p w14:paraId="53BD1C96" w14:textId="1D210A1C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96" w:type="dxa"/>
          </w:tcPr>
          <w:p w14:paraId="7A092675" w14:textId="2FE9EEC8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võtavad möödasõite tehes liigseid riske?</w:t>
            </w:r>
          </w:p>
        </w:tc>
        <w:tc>
          <w:tcPr>
            <w:tcW w:w="1690" w:type="dxa"/>
          </w:tcPr>
          <w:p w14:paraId="67A56846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17AB2EC" w14:textId="6532C466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143A3D29" w14:textId="5B2EBC8F" w:rsidTr="00925BF8">
        <w:trPr>
          <w:gridAfter w:val="1"/>
          <w:wAfter w:w="6" w:type="dxa"/>
        </w:trPr>
        <w:tc>
          <w:tcPr>
            <w:tcW w:w="937" w:type="dxa"/>
          </w:tcPr>
          <w:p w14:paraId="7FBEA7A7" w14:textId="5F27400E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96" w:type="dxa"/>
          </w:tcPr>
          <w:p w14:paraId="43E1698E" w14:textId="75661AFA" w:rsidR="0032012B" w:rsidRPr="00FB7759" w:rsidRDefault="0032012B" w:rsidP="00320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 pikiprofiilis esineb peidetud lohukohti, mis varjavad vastutulevaid sõidukeid?</w:t>
            </w:r>
          </w:p>
        </w:tc>
        <w:tc>
          <w:tcPr>
            <w:tcW w:w="1690" w:type="dxa"/>
          </w:tcPr>
          <w:p w14:paraId="0577CE50" w14:textId="77777777" w:rsidR="0032012B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B0495F7" w14:textId="4F9E42DC" w:rsidR="0032012B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04A096A" w14:textId="69F9E5C4" w:rsidTr="00925BF8">
        <w:trPr>
          <w:gridAfter w:val="1"/>
          <w:wAfter w:w="6" w:type="dxa"/>
        </w:trPr>
        <w:tc>
          <w:tcPr>
            <w:tcW w:w="937" w:type="dxa"/>
          </w:tcPr>
          <w:p w14:paraId="42B541CD" w14:textId="64BA667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96" w:type="dxa"/>
          </w:tcPr>
          <w:p w14:paraId="23BD4C87" w14:textId="4535E438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välja ehitatud lahendus on ühetaoline ja teekasutajatele lihtsasti tajutav ning ei põhjusta ootamatusi?</w:t>
            </w:r>
          </w:p>
        </w:tc>
        <w:tc>
          <w:tcPr>
            <w:tcW w:w="1690" w:type="dxa"/>
          </w:tcPr>
          <w:p w14:paraId="0D299044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2F08385" w14:textId="6032851D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2091F01B" w14:textId="4FF24DB2" w:rsidTr="00925BF8">
        <w:trPr>
          <w:gridAfter w:val="1"/>
          <w:wAfter w:w="6" w:type="dxa"/>
        </w:trPr>
        <w:tc>
          <w:tcPr>
            <w:tcW w:w="937" w:type="dxa"/>
          </w:tcPr>
          <w:p w14:paraId="14B7E759" w14:textId="26167EE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96" w:type="dxa"/>
          </w:tcPr>
          <w:p w14:paraId="36D1D93F" w14:textId="3CD7785A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ootamatute muudatuste ja üleminekutega kohtades esineb probleeme liiklejate käitumises?</w:t>
            </w:r>
          </w:p>
        </w:tc>
        <w:tc>
          <w:tcPr>
            <w:tcW w:w="1690" w:type="dxa"/>
          </w:tcPr>
          <w:p w14:paraId="4D59B871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D9B9157" w14:textId="0E90354E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4AEC19C3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6A474342" w14:textId="046CBFA2" w:rsidR="0032012B" w:rsidRDefault="0032012B" w:rsidP="0032012B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5" w:name="_Toc184040976"/>
            <w:r>
              <w:rPr>
                <w:rFonts w:cs="Times New Roman"/>
                <w:szCs w:val="24"/>
              </w:rPr>
              <w:t>Ristmikud</w:t>
            </w:r>
            <w:bookmarkEnd w:id="5"/>
          </w:p>
        </w:tc>
      </w:tr>
      <w:tr w:rsidR="0032012B" w:rsidRPr="00FB7759" w14:paraId="5DDA8456" w14:textId="77777777" w:rsidTr="00682EB5">
        <w:trPr>
          <w:hidden/>
        </w:trPr>
        <w:tc>
          <w:tcPr>
            <w:tcW w:w="9498" w:type="dxa"/>
            <w:gridSpan w:val="5"/>
            <w:shd w:val="clear" w:color="auto" w:fill="D9E2F3" w:themeFill="accent1" w:themeFillTint="33"/>
          </w:tcPr>
          <w:p w14:paraId="09F06559" w14:textId="77777777" w:rsidR="0032012B" w:rsidRPr="00682EB5" w:rsidRDefault="0032012B" w:rsidP="0032012B">
            <w:pPr>
              <w:pStyle w:val="Loendilik"/>
              <w:keepNext/>
              <w:keepLines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theme="majorBidi"/>
                <w:b/>
                <w:vanish/>
                <w:color w:val="000000" w:themeColor="text1"/>
                <w:sz w:val="24"/>
                <w:szCs w:val="26"/>
              </w:rPr>
            </w:pPr>
            <w:bookmarkStart w:id="6" w:name="_Toc184040802"/>
            <w:bookmarkStart w:id="7" w:name="_Toc184040977"/>
            <w:bookmarkEnd w:id="6"/>
            <w:bookmarkEnd w:id="7"/>
          </w:p>
          <w:p w14:paraId="740DEB74" w14:textId="77777777" w:rsidR="0032012B" w:rsidRPr="00682EB5" w:rsidRDefault="0032012B" w:rsidP="0032012B">
            <w:pPr>
              <w:pStyle w:val="Loendilik"/>
              <w:keepNext/>
              <w:keepLines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theme="majorBidi"/>
                <w:b/>
                <w:vanish/>
                <w:color w:val="000000" w:themeColor="text1"/>
                <w:sz w:val="24"/>
                <w:szCs w:val="26"/>
              </w:rPr>
            </w:pPr>
            <w:bookmarkStart w:id="8" w:name="_Toc184040803"/>
            <w:bookmarkStart w:id="9" w:name="_Toc184040978"/>
            <w:bookmarkEnd w:id="8"/>
            <w:bookmarkEnd w:id="9"/>
          </w:p>
          <w:p w14:paraId="32E555AA" w14:textId="77777777" w:rsidR="0032012B" w:rsidRPr="00682EB5" w:rsidRDefault="0032012B" w:rsidP="0032012B">
            <w:pPr>
              <w:pStyle w:val="Loendilik"/>
              <w:keepNext/>
              <w:keepLines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theme="majorBidi"/>
                <w:b/>
                <w:vanish/>
                <w:color w:val="000000" w:themeColor="text1"/>
                <w:sz w:val="24"/>
                <w:szCs w:val="26"/>
              </w:rPr>
            </w:pPr>
            <w:bookmarkStart w:id="10" w:name="_Toc184040804"/>
            <w:bookmarkStart w:id="11" w:name="_Toc184040979"/>
            <w:bookmarkEnd w:id="10"/>
            <w:bookmarkEnd w:id="11"/>
          </w:p>
          <w:p w14:paraId="57301A67" w14:textId="77777777" w:rsidR="0032012B" w:rsidRPr="00682EB5" w:rsidRDefault="0032012B" w:rsidP="0032012B">
            <w:pPr>
              <w:pStyle w:val="Loendilik"/>
              <w:keepNext/>
              <w:keepLines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theme="majorBidi"/>
                <w:b/>
                <w:vanish/>
                <w:color w:val="000000" w:themeColor="text1"/>
                <w:sz w:val="24"/>
                <w:szCs w:val="26"/>
              </w:rPr>
            </w:pPr>
            <w:bookmarkStart w:id="12" w:name="_Toc184040805"/>
            <w:bookmarkStart w:id="13" w:name="_Toc184040980"/>
            <w:bookmarkEnd w:id="12"/>
            <w:bookmarkEnd w:id="13"/>
          </w:p>
          <w:p w14:paraId="0668B64C" w14:textId="77777777" w:rsidR="0032012B" w:rsidRPr="00682EB5" w:rsidRDefault="0032012B" w:rsidP="0032012B">
            <w:pPr>
              <w:pStyle w:val="Loendilik"/>
              <w:keepNext/>
              <w:keepLines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theme="majorBidi"/>
                <w:b/>
                <w:vanish/>
                <w:color w:val="000000" w:themeColor="text1"/>
                <w:sz w:val="24"/>
                <w:szCs w:val="26"/>
              </w:rPr>
            </w:pPr>
            <w:bookmarkStart w:id="14" w:name="_Toc184040806"/>
            <w:bookmarkStart w:id="15" w:name="_Toc184040981"/>
            <w:bookmarkEnd w:id="14"/>
            <w:bookmarkEnd w:id="15"/>
          </w:p>
          <w:p w14:paraId="0AF115B5" w14:textId="6B71C392" w:rsidR="0032012B" w:rsidRDefault="0032012B" w:rsidP="0032012B">
            <w:pPr>
              <w:pStyle w:val="Pealkiri2"/>
              <w:numPr>
                <w:ilvl w:val="1"/>
                <w:numId w:val="6"/>
              </w:numPr>
              <w:jc w:val="left"/>
            </w:pPr>
            <w:bookmarkStart w:id="16" w:name="_Toc184040982"/>
            <w:r>
              <w:t>Geomeetria ja paigutus</w:t>
            </w:r>
            <w:bookmarkEnd w:id="16"/>
          </w:p>
        </w:tc>
      </w:tr>
      <w:tr w:rsidR="0032012B" w:rsidRPr="00FB7759" w14:paraId="55FFA739" w14:textId="1C78081E" w:rsidTr="00925BF8">
        <w:trPr>
          <w:gridAfter w:val="1"/>
          <w:wAfter w:w="6" w:type="dxa"/>
        </w:trPr>
        <w:tc>
          <w:tcPr>
            <w:tcW w:w="937" w:type="dxa"/>
          </w:tcPr>
          <w:p w14:paraId="5B207150" w14:textId="045611C1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196" w:type="dxa"/>
          </w:tcPr>
          <w:p w14:paraId="73A51227" w14:textId="30979023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peatuvad ristmikel selliselt, et nad asetsevad peatee suhtes võimalikult risti?</w:t>
            </w:r>
          </w:p>
        </w:tc>
        <w:tc>
          <w:tcPr>
            <w:tcW w:w="1690" w:type="dxa"/>
          </w:tcPr>
          <w:p w14:paraId="57E66BC2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3DC35DF" w14:textId="60A292CB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2A312B0" w14:textId="720B9715" w:rsidTr="00925BF8">
        <w:trPr>
          <w:gridAfter w:val="1"/>
          <w:wAfter w:w="6" w:type="dxa"/>
        </w:trPr>
        <w:tc>
          <w:tcPr>
            <w:tcW w:w="937" w:type="dxa"/>
          </w:tcPr>
          <w:p w14:paraId="4D2D9FA0" w14:textId="6616B32D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196" w:type="dxa"/>
          </w:tcPr>
          <w:p w14:paraId="587243E2" w14:textId="1BA2D2D0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ristmikul esineb olukordi, kus sõiduk ilmselgelt ei mahu pööret sooritama?</w:t>
            </w:r>
          </w:p>
        </w:tc>
        <w:tc>
          <w:tcPr>
            <w:tcW w:w="1690" w:type="dxa"/>
          </w:tcPr>
          <w:p w14:paraId="28C04E8A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1AFF01F" w14:textId="3DC0CE8A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7821C57" w14:textId="159BB9E5" w:rsidTr="00925BF8">
        <w:trPr>
          <w:gridAfter w:val="1"/>
          <w:wAfter w:w="6" w:type="dxa"/>
        </w:trPr>
        <w:tc>
          <w:tcPr>
            <w:tcW w:w="937" w:type="dxa"/>
          </w:tcPr>
          <w:p w14:paraId="3C7F8C65" w14:textId="5734F84F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196" w:type="dxa"/>
          </w:tcPr>
          <w:p w14:paraId="3A8AE733" w14:textId="7C431703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esineb olukordi, kus liiklejad teevad ootamatuid manöövreid sõidueesõiguse mitte tajumise tõttu?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14:paraId="175CF4E7" w14:textId="77777777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237377F" w14:textId="7491C5C4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516372B" w14:textId="6B58CA8B" w:rsidTr="00925BF8">
        <w:trPr>
          <w:gridAfter w:val="1"/>
          <w:wAfter w:w="6" w:type="dxa"/>
        </w:trPr>
        <w:tc>
          <w:tcPr>
            <w:tcW w:w="937" w:type="dxa"/>
          </w:tcPr>
          <w:p w14:paraId="03172137" w14:textId="0FB3B704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196" w:type="dxa"/>
          </w:tcPr>
          <w:p w14:paraId="2A87ACE4" w14:textId="78265A30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esineb olukordi, kus liiklejad teevad ootamatuid manöövreid liikumissuundade mitte tajumise tõttu?</w:t>
            </w:r>
          </w:p>
        </w:tc>
        <w:tc>
          <w:tcPr>
            <w:tcW w:w="1690" w:type="dxa"/>
          </w:tcPr>
          <w:p w14:paraId="0965C7D8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85F144E" w14:textId="642C0FC4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2ED71FDF" w14:textId="327A5808" w:rsidTr="00925BF8">
        <w:trPr>
          <w:gridAfter w:val="1"/>
          <w:wAfter w:w="6" w:type="dxa"/>
        </w:trPr>
        <w:tc>
          <w:tcPr>
            <w:tcW w:w="937" w:type="dxa"/>
          </w:tcPr>
          <w:p w14:paraId="24668A6D" w14:textId="6BA460BF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4196" w:type="dxa"/>
          </w:tcPr>
          <w:p w14:paraId="070D9343" w14:textId="38CCC370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liikluses esineb probleeme tulenevalt kiirusmuuteradade ebapiisavast või liigsest pikkusest?</w:t>
            </w:r>
          </w:p>
        </w:tc>
        <w:tc>
          <w:tcPr>
            <w:tcW w:w="1690" w:type="dxa"/>
          </w:tcPr>
          <w:p w14:paraId="5E864E93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A8FEC76" w14:textId="0C3B6B0B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0E99A589" w14:textId="1E6F32FD" w:rsidTr="00925BF8">
        <w:trPr>
          <w:gridAfter w:val="1"/>
          <w:wAfter w:w="6" w:type="dxa"/>
        </w:trPr>
        <w:tc>
          <w:tcPr>
            <w:tcW w:w="937" w:type="dxa"/>
          </w:tcPr>
          <w:p w14:paraId="6E7FBA5D" w14:textId="724D99EB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4196" w:type="dxa"/>
          </w:tcPr>
          <w:p w14:paraId="47727FB2" w14:textId="576D10C9" w:rsidR="0032012B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liikluses esineb kiirusmuuteradadel muid probleeme?</w:t>
            </w:r>
          </w:p>
        </w:tc>
        <w:tc>
          <w:tcPr>
            <w:tcW w:w="1690" w:type="dxa"/>
          </w:tcPr>
          <w:p w14:paraId="37533EA0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B03D403" w14:textId="6181457A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A0E748F" w14:textId="075942AB" w:rsidTr="00925BF8">
        <w:trPr>
          <w:gridAfter w:val="1"/>
          <w:wAfter w:w="6" w:type="dxa"/>
        </w:trPr>
        <w:tc>
          <w:tcPr>
            <w:tcW w:w="937" w:type="dxa"/>
          </w:tcPr>
          <w:p w14:paraId="2471D658" w14:textId="2A24769E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4196" w:type="dxa"/>
          </w:tcPr>
          <w:p w14:paraId="22FFE5C1" w14:textId="40228CF3" w:rsidR="0032012B" w:rsidRPr="00FB7759" w:rsidRDefault="0032012B" w:rsidP="00320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Kas ristmik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aegsasti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nähtav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tuvastatav kõi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 lähenemissuundadest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ja erinevate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sõidukijuhtide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silmakõrgustelt: sõiduautod,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veoautod, mootorrattad, jalgrattad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jne?</w:t>
            </w:r>
          </w:p>
        </w:tc>
        <w:tc>
          <w:tcPr>
            <w:tcW w:w="1690" w:type="dxa"/>
          </w:tcPr>
          <w:p w14:paraId="0C9749A1" w14:textId="77777777" w:rsidR="0032012B" w:rsidRPr="00FB7759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65F3D44" w14:textId="7A2C326C" w:rsidR="0032012B" w:rsidRPr="00FB7759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06EB32B" w14:textId="0EBE1473" w:rsidTr="00925BF8">
        <w:trPr>
          <w:gridAfter w:val="1"/>
          <w:wAfter w:w="6" w:type="dxa"/>
        </w:trPr>
        <w:tc>
          <w:tcPr>
            <w:tcW w:w="937" w:type="dxa"/>
          </w:tcPr>
          <w:p w14:paraId="66B023AB" w14:textId="0DE60DCA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4196" w:type="dxa"/>
          </w:tcPr>
          <w:p w14:paraId="7B1ADBC9" w14:textId="3BCD1445" w:rsidR="0032012B" w:rsidRPr="006D7A7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79">
              <w:rPr>
                <w:rFonts w:ascii="Times New Roman" w:hAnsi="Times New Roman" w:cs="Times New Roman"/>
                <w:sz w:val="24"/>
                <w:szCs w:val="24"/>
              </w:rPr>
              <w:t>Kas nähtavusalas paikneb nähtavust oluliselt piiravaid takistusi?</w:t>
            </w:r>
          </w:p>
        </w:tc>
        <w:tc>
          <w:tcPr>
            <w:tcW w:w="1690" w:type="dxa"/>
          </w:tcPr>
          <w:p w14:paraId="7C382EE1" w14:textId="77777777" w:rsidR="0032012B" w:rsidRPr="009E2FD1" w:rsidRDefault="0032012B" w:rsidP="0032012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</w:tcPr>
          <w:p w14:paraId="2D2342D7" w14:textId="22F06AA6" w:rsidR="0032012B" w:rsidRPr="009E2FD1" w:rsidRDefault="0032012B" w:rsidP="0032012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</w:p>
        </w:tc>
      </w:tr>
      <w:tr w:rsidR="0032012B" w:rsidRPr="00FB7759" w14:paraId="6C2B403C" w14:textId="3CC7FB63" w:rsidTr="00925BF8">
        <w:trPr>
          <w:gridAfter w:val="1"/>
          <w:wAfter w:w="6" w:type="dxa"/>
        </w:trPr>
        <w:tc>
          <w:tcPr>
            <w:tcW w:w="937" w:type="dxa"/>
          </w:tcPr>
          <w:p w14:paraId="1F79DAE3" w14:textId="2D0973CC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5.1.9</w:t>
            </w:r>
          </w:p>
        </w:tc>
        <w:tc>
          <w:tcPr>
            <w:tcW w:w="4196" w:type="dxa"/>
          </w:tcPr>
          <w:p w14:paraId="3CA9B775" w14:textId="71153CEE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ümbritsev valgus või valgustus põhjustab liiklejale häiringuid?</w:t>
            </w:r>
          </w:p>
        </w:tc>
        <w:tc>
          <w:tcPr>
            <w:tcW w:w="1690" w:type="dxa"/>
          </w:tcPr>
          <w:p w14:paraId="3C4EE05A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F03D12A" w14:textId="126B6002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7EFC0A1C" w14:textId="2ADA80B9" w:rsidTr="00925BF8">
        <w:trPr>
          <w:gridAfter w:val="1"/>
          <w:wAfter w:w="6" w:type="dxa"/>
        </w:trPr>
        <w:tc>
          <w:tcPr>
            <w:tcW w:w="937" w:type="dxa"/>
          </w:tcPr>
          <w:p w14:paraId="40ED3130" w14:textId="50AF827F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4196" w:type="dxa"/>
          </w:tcPr>
          <w:p w14:paraId="0F7B83B6" w14:textId="4FE1D8D1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690" w:type="dxa"/>
          </w:tcPr>
          <w:p w14:paraId="26AFF3E4" w14:textId="77777777" w:rsidR="0032012B" w:rsidRPr="001142AA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B88F9B9" w14:textId="6454DD05" w:rsidR="0032012B" w:rsidRPr="001142AA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7D4EF026" w14:textId="70E0F0BE" w:rsidTr="00925BF8">
        <w:trPr>
          <w:gridAfter w:val="1"/>
          <w:wAfter w:w="6" w:type="dxa"/>
        </w:trPr>
        <w:tc>
          <w:tcPr>
            <w:tcW w:w="937" w:type="dxa"/>
          </w:tcPr>
          <w:p w14:paraId="38223DBD" w14:textId="68F81C0C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</w:tc>
        <w:tc>
          <w:tcPr>
            <w:tcW w:w="4196" w:type="dxa"/>
          </w:tcPr>
          <w:p w14:paraId="722345B2" w14:textId="496183A2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 ristmike tüüp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projektlahendus on sobivad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ristuvate teede funktsiooni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liiklus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sagedust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-koosseisu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arvestades?</w:t>
            </w:r>
          </w:p>
        </w:tc>
        <w:tc>
          <w:tcPr>
            <w:tcW w:w="1690" w:type="dxa"/>
          </w:tcPr>
          <w:p w14:paraId="06DEADA3" w14:textId="77777777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0808E41" w14:textId="472C3AF5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5260A44C" w14:textId="5EDE165F" w:rsidTr="00925BF8">
        <w:trPr>
          <w:gridAfter w:val="1"/>
          <w:wAfter w:w="6" w:type="dxa"/>
        </w:trPr>
        <w:tc>
          <w:tcPr>
            <w:tcW w:w="937" w:type="dxa"/>
          </w:tcPr>
          <w:p w14:paraId="116676E9" w14:textId="2D886ECF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5.1.12</w:t>
            </w:r>
          </w:p>
        </w:tc>
        <w:tc>
          <w:tcPr>
            <w:tcW w:w="4196" w:type="dxa"/>
          </w:tcPr>
          <w:p w14:paraId="67622BE9" w14:textId="19963E59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jalakäijate ja jalgratturite liikumisteekonnad on ristmikel kohandatud vajaduspõhistele liikumissuundadele ning selgesti tähistatud ja märgistatud?</w:t>
            </w:r>
          </w:p>
        </w:tc>
        <w:tc>
          <w:tcPr>
            <w:tcW w:w="1690" w:type="dxa"/>
          </w:tcPr>
          <w:p w14:paraId="579F70B9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90D34A6" w14:textId="27B7F785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13A89FE" w14:textId="5AA98617" w:rsidTr="00925BF8">
        <w:trPr>
          <w:gridAfter w:val="1"/>
          <w:wAfter w:w="6" w:type="dxa"/>
        </w:trPr>
        <w:tc>
          <w:tcPr>
            <w:tcW w:w="937" w:type="dxa"/>
          </w:tcPr>
          <w:p w14:paraId="392DCDF5" w14:textId="45829E11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5.1.13</w:t>
            </w:r>
          </w:p>
        </w:tc>
        <w:tc>
          <w:tcPr>
            <w:tcW w:w="4196" w:type="dxa"/>
          </w:tcPr>
          <w:p w14:paraId="7D8D4FC7" w14:textId="5F164B08" w:rsidR="0032012B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58">
              <w:rPr>
                <w:rFonts w:ascii="Times New Roman" w:hAnsi="Times New Roman" w:cs="Times New Roman"/>
                <w:sz w:val="24"/>
                <w:szCs w:val="24"/>
              </w:rPr>
              <w:t>Kas jalgrattaga sõites on ristmiku läbimine ohutu ja jalgratturi vajadusi arvestav?</w:t>
            </w:r>
          </w:p>
        </w:tc>
        <w:tc>
          <w:tcPr>
            <w:tcW w:w="1690" w:type="dxa"/>
          </w:tcPr>
          <w:p w14:paraId="11154E2E" w14:textId="77777777" w:rsidR="0032012B" w:rsidRPr="009B3E58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48A0CA1" w14:textId="1AB44705" w:rsidR="0032012B" w:rsidRPr="009B3E58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287F4A80" w14:textId="2F134206" w:rsidTr="00925BF8">
        <w:trPr>
          <w:gridAfter w:val="1"/>
          <w:wAfter w:w="6" w:type="dxa"/>
        </w:trPr>
        <w:tc>
          <w:tcPr>
            <w:tcW w:w="937" w:type="dxa"/>
          </w:tcPr>
          <w:p w14:paraId="6AF9CFDD" w14:textId="08158790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5.1.14</w:t>
            </w:r>
          </w:p>
        </w:tc>
        <w:tc>
          <w:tcPr>
            <w:tcW w:w="4196" w:type="dxa"/>
          </w:tcPr>
          <w:p w14:paraId="2D6E069A" w14:textId="47B13896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kõikidele ristmiku harudele, kus esineb vajadus tee ületamiseks, on rajatud teeületuskoht?</w:t>
            </w:r>
          </w:p>
        </w:tc>
        <w:tc>
          <w:tcPr>
            <w:tcW w:w="1690" w:type="dxa"/>
          </w:tcPr>
          <w:p w14:paraId="31C48595" w14:textId="77777777" w:rsidR="0032012B" w:rsidRPr="00FB7759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0D8A93D" w14:textId="7964F97F" w:rsidR="0032012B" w:rsidRPr="00FB7759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24740F01" w14:textId="27159848" w:rsidTr="00925BF8">
        <w:trPr>
          <w:gridAfter w:val="1"/>
          <w:wAfter w:w="6" w:type="dxa"/>
        </w:trPr>
        <w:tc>
          <w:tcPr>
            <w:tcW w:w="937" w:type="dxa"/>
          </w:tcPr>
          <w:p w14:paraId="2EAFFEE1" w14:textId="4BFA2D43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5.1.15</w:t>
            </w:r>
          </w:p>
        </w:tc>
        <w:tc>
          <w:tcPr>
            <w:tcW w:w="4196" w:type="dxa"/>
          </w:tcPr>
          <w:p w14:paraId="7A7C5AA3" w14:textId="6E977082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kergliiklejad käituvad kohtades, </w:t>
            </w:r>
            <w:r w:rsidRPr="0076597F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597F">
              <w:rPr>
                <w:rFonts w:ascii="Times New Roman" w:hAnsi="Times New Roman" w:cs="Times New Roman"/>
                <w:sz w:val="24"/>
                <w:szCs w:val="24"/>
              </w:rPr>
              <w:t xml:space="preserve"> kergliiklusteed lõpevad ristmikul või sõiduteel või suunatakse üle sõidutee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nii nagu ette nähtud?</w:t>
            </w:r>
          </w:p>
        </w:tc>
        <w:tc>
          <w:tcPr>
            <w:tcW w:w="1690" w:type="dxa"/>
          </w:tcPr>
          <w:p w14:paraId="2AF57E85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27FBD21" w14:textId="0CB5867F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1518A0D5" w14:textId="3EE7C30B" w:rsidTr="00925BF8">
        <w:trPr>
          <w:gridAfter w:val="1"/>
          <w:wAfter w:w="6" w:type="dxa"/>
        </w:trPr>
        <w:tc>
          <w:tcPr>
            <w:tcW w:w="937" w:type="dxa"/>
          </w:tcPr>
          <w:p w14:paraId="1365C3C7" w14:textId="5A050119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5.1.16</w:t>
            </w:r>
          </w:p>
        </w:tc>
        <w:tc>
          <w:tcPr>
            <w:tcW w:w="4196" w:type="dxa"/>
          </w:tcPr>
          <w:p w14:paraId="22F57AB4" w14:textId="1629E73B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järgivad audiitori hinnangul kehtestatud kiiruspiiranguid?</w:t>
            </w:r>
          </w:p>
        </w:tc>
        <w:tc>
          <w:tcPr>
            <w:tcW w:w="1690" w:type="dxa"/>
          </w:tcPr>
          <w:p w14:paraId="63986AD2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C325F27" w14:textId="680D5C3C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3DCB510E" w14:textId="13793310" w:rsidTr="00925BF8">
        <w:trPr>
          <w:gridAfter w:val="1"/>
          <w:wAfter w:w="6" w:type="dxa"/>
        </w:trPr>
        <w:tc>
          <w:tcPr>
            <w:tcW w:w="937" w:type="dxa"/>
          </w:tcPr>
          <w:p w14:paraId="09146DBF" w14:textId="4867F931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5.1.17</w:t>
            </w:r>
          </w:p>
        </w:tc>
        <w:tc>
          <w:tcPr>
            <w:tcW w:w="4196" w:type="dxa"/>
          </w:tcPr>
          <w:p w14:paraId="25C5191A" w14:textId="38528CA1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ristmikel on probleeme peatumise või parkimisega?</w:t>
            </w:r>
          </w:p>
        </w:tc>
        <w:tc>
          <w:tcPr>
            <w:tcW w:w="1690" w:type="dxa"/>
          </w:tcPr>
          <w:p w14:paraId="61C853AB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BA8A2C3" w14:textId="6946F23F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48F3C15D" w14:textId="6F8683E2" w:rsidTr="00925BF8">
        <w:trPr>
          <w:gridAfter w:val="1"/>
          <w:wAfter w:w="6" w:type="dxa"/>
        </w:trPr>
        <w:tc>
          <w:tcPr>
            <w:tcW w:w="937" w:type="dxa"/>
          </w:tcPr>
          <w:p w14:paraId="0FBE94BC" w14:textId="2005CA7D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5.1.18</w:t>
            </w:r>
          </w:p>
        </w:tc>
        <w:tc>
          <w:tcPr>
            <w:tcW w:w="4196" w:type="dxa"/>
          </w:tcPr>
          <w:p w14:paraId="08D53425" w14:textId="74A72BBA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valivad ristmikule lähenedes sobiva/ohutu sõidukiiruse?</w:t>
            </w:r>
          </w:p>
        </w:tc>
        <w:tc>
          <w:tcPr>
            <w:tcW w:w="1690" w:type="dxa"/>
          </w:tcPr>
          <w:p w14:paraId="17B9A3F3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67E7408" w14:textId="27B2F6FA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0A9481AF" w14:textId="0C36255C" w:rsidTr="00925BF8">
        <w:trPr>
          <w:gridAfter w:val="1"/>
          <w:wAfter w:w="6" w:type="dxa"/>
        </w:trPr>
        <w:tc>
          <w:tcPr>
            <w:tcW w:w="937" w:type="dxa"/>
          </w:tcPr>
          <w:p w14:paraId="3A00D176" w14:textId="41624DAA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5.1.19</w:t>
            </w:r>
          </w:p>
        </w:tc>
        <w:tc>
          <w:tcPr>
            <w:tcW w:w="4196" w:type="dxa"/>
          </w:tcPr>
          <w:p w14:paraId="12F2E053" w14:textId="3C4E3B87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liiklust rahustavad meetmed toimivad?</w:t>
            </w:r>
          </w:p>
        </w:tc>
        <w:tc>
          <w:tcPr>
            <w:tcW w:w="1690" w:type="dxa"/>
          </w:tcPr>
          <w:p w14:paraId="10534E34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443F4B8" w14:textId="47D34D8F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2C0499CF" w14:textId="0E0FF676" w:rsidTr="00925BF8">
        <w:trPr>
          <w:gridAfter w:val="1"/>
          <w:wAfter w:w="6" w:type="dxa"/>
        </w:trPr>
        <w:tc>
          <w:tcPr>
            <w:tcW w:w="937" w:type="dxa"/>
          </w:tcPr>
          <w:p w14:paraId="7AF7A9D2" w14:textId="17D822DE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5.1.20</w:t>
            </w:r>
          </w:p>
        </w:tc>
        <w:tc>
          <w:tcPr>
            <w:tcW w:w="4196" w:type="dxa"/>
          </w:tcPr>
          <w:p w14:paraId="0FE85598" w14:textId="18849AA0" w:rsidR="0032012B" w:rsidRPr="00FB7759" w:rsidRDefault="0032012B" w:rsidP="00320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teeandmise kohustust on vaja rõhutada (nt kasutades korduvaid tähistusi)?</w:t>
            </w:r>
          </w:p>
        </w:tc>
        <w:tc>
          <w:tcPr>
            <w:tcW w:w="1690" w:type="dxa"/>
          </w:tcPr>
          <w:p w14:paraId="01F997E9" w14:textId="77777777" w:rsidR="0032012B" w:rsidRPr="00FB7759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56EC883" w14:textId="66EBDFE7" w:rsidR="0032012B" w:rsidRPr="00FB7759" w:rsidRDefault="0032012B" w:rsidP="0032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B" w:rsidRPr="00FB7759" w14:paraId="69C94665" w14:textId="3B574990" w:rsidTr="00925BF8">
        <w:trPr>
          <w:gridAfter w:val="1"/>
          <w:wAfter w:w="6" w:type="dxa"/>
        </w:trPr>
        <w:tc>
          <w:tcPr>
            <w:tcW w:w="937" w:type="dxa"/>
          </w:tcPr>
          <w:p w14:paraId="7566228A" w14:textId="5881D5FA" w:rsidR="0032012B" w:rsidRPr="00FB7759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5.1.21</w:t>
            </w:r>
          </w:p>
        </w:tc>
        <w:tc>
          <w:tcPr>
            <w:tcW w:w="4196" w:type="dxa"/>
          </w:tcPr>
          <w:p w14:paraId="654FC133" w14:textId="78338866" w:rsidR="0032012B" w:rsidRPr="00FB7759" w:rsidRDefault="0032012B" w:rsidP="0032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ristmikul esineb pöördeid, mis tuleks ära keelata?</w:t>
            </w:r>
          </w:p>
        </w:tc>
        <w:tc>
          <w:tcPr>
            <w:tcW w:w="1690" w:type="dxa"/>
          </w:tcPr>
          <w:p w14:paraId="21824910" w14:textId="77777777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EADDB2D" w14:textId="668899D4" w:rsidR="0032012B" w:rsidRDefault="0032012B" w:rsidP="003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765FE05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68EF4BC0" w14:textId="2C05CFB6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</w:t>
            </w:r>
          </w:p>
        </w:tc>
        <w:tc>
          <w:tcPr>
            <w:tcW w:w="4196" w:type="dxa"/>
          </w:tcPr>
          <w:p w14:paraId="3F39F0DF" w14:textId="7262657F" w:rsidR="004325BE" w:rsidRPr="00EE465F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ristmikul tehakse keelatud pöördeid?</w:t>
            </w:r>
          </w:p>
        </w:tc>
        <w:tc>
          <w:tcPr>
            <w:tcW w:w="1690" w:type="dxa"/>
          </w:tcPr>
          <w:p w14:paraId="2CDA78F9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45FB9C1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BA026CD" w14:textId="0EBE1A3A" w:rsidTr="00925BF8">
        <w:trPr>
          <w:gridAfter w:val="1"/>
          <w:wAfter w:w="6" w:type="dxa"/>
        </w:trPr>
        <w:tc>
          <w:tcPr>
            <w:tcW w:w="937" w:type="dxa"/>
          </w:tcPr>
          <w:p w14:paraId="0B736B47" w14:textId="75FE3103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5.1.23</w:t>
            </w:r>
          </w:p>
        </w:tc>
        <w:tc>
          <w:tcPr>
            <w:tcW w:w="4196" w:type="dxa"/>
          </w:tcPr>
          <w:p w14:paraId="72506447" w14:textId="7303C332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ristumiste </w:t>
            </w:r>
            <w:r w:rsidRPr="007E1C12">
              <w:rPr>
                <w:rFonts w:ascii="Times New Roman" w:hAnsi="Times New Roman" w:cs="Times New Roman"/>
                <w:sz w:val="24"/>
                <w:szCs w:val="24"/>
              </w:rPr>
              <w:t>(nt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C12">
              <w:rPr>
                <w:rFonts w:ascii="Times New Roman" w:hAnsi="Times New Roman" w:cs="Times New Roman"/>
                <w:sz w:val="24"/>
                <w:szCs w:val="24"/>
              </w:rPr>
              <w:t xml:space="preserve">raudteeülesõit,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foorristmik</w:t>
            </w:r>
            <w:r w:rsidRPr="007E1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C12">
              <w:rPr>
                <w:rFonts w:ascii="Times New Roman" w:hAnsi="Times New Roman" w:cs="Times New Roman"/>
                <w:sz w:val="24"/>
                <w:szCs w:val="24"/>
              </w:rPr>
              <w:t>ülekäigurada)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tüübid ja vahekaugused on omavahel kooskõlas?</w:t>
            </w:r>
          </w:p>
        </w:tc>
        <w:tc>
          <w:tcPr>
            <w:tcW w:w="1690" w:type="dxa"/>
          </w:tcPr>
          <w:p w14:paraId="249401E2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E00E47C" w14:textId="1E39A5A2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D0CEA60" w14:textId="734A3279" w:rsidTr="00925BF8">
        <w:trPr>
          <w:gridAfter w:val="1"/>
          <w:wAfter w:w="6" w:type="dxa"/>
        </w:trPr>
        <w:tc>
          <w:tcPr>
            <w:tcW w:w="937" w:type="dxa"/>
          </w:tcPr>
          <w:p w14:paraId="15C3A742" w14:textId="33AB2D43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5.1.24</w:t>
            </w:r>
          </w:p>
        </w:tc>
        <w:tc>
          <w:tcPr>
            <w:tcW w:w="4196" w:type="dxa"/>
          </w:tcPr>
          <w:p w14:paraId="6EC8AC42" w14:textId="65A8E1A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 xml:space="preserve">Kas sõidueesõigus on selgelt määratletud ja asjakohaselt tähistatud kohtades, kus jalgratturid </w:t>
            </w:r>
            <w:r w:rsidR="00244BBD">
              <w:rPr>
                <w:rFonts w:ascii="Times New Roman" w:hAnsi="Times New Roman" w:cs="Times New Roman"/>
                <w:sz w:val="24"/>
                <w:szCs w:val="24"/>
              </w:rPr>
              <w:t>ristuvad</w:t>
            </w: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 xml:space="preserve"> üksteisega või mootorsõidukitega?</w:t>
            </w:r>
          </w:p>
        </w:tc>
        <w:tc>
          <w:tcPr>
            <w:tcW w:w="1690" w:type="dxa"/>
          </w:tcPr>
          <w:p w14:paraId="232BD6EB" w14:textId="77777777" w:rsidR="004325BE" w:rsidRPr="001142AA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07F4C77" w14:textId="5D190042" w:rsidR="004325BE" w:rsidRPr="001142AA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C7F06E3" w14:textId="2EA51220" w:rsidTr="00925BF8">
        <w:trPr>
          <w:gridAfter w:val="1"/>
          <w:wAfter w:w="6" w:type="dxa"/>
        </w:trPr>
        <w:tc>
          <w:tcPr>
            <w:tcW w:w="937" w:type="dxa"/>
          </w:tcPr>
          <w:p w14:paraId="733E8169" w14:textId="308FDB3F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5.1.25</w:t>
            </w:r>
          </w:p>
        </w:tc>
        <w:tc>
          <w:tcPr>
            <w:tcW w:w="4196" w:type="dxa"/>
          </w:tcPr>
          <w:p w14:paraId="14EBA950" w14:textId="5C2DAC3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>Kas ohutussaared on piisavalt pikad ja laiad teed ületavatele kergliiklejatele ohutuks ootamiseks?</w:t>
            </w:r>
          </w:p>
        </w:tc>
        <w:tc>
          <w:tcPr>
            <w:tcW w:w="1690" w:type="dxa"/>
          </w:tcPr>
          <w:p w14:paraId="40637458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DB52581" w14:textId="63E0C146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AE34799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1D68DC97" w14:textId="2FA9D9D1" w:rsidR="004325BE" w:rsidRPr="00FB7759" w:rsidRDefault="004325BE" w:rsidP="004325BE">
            <w:pPr>
              <w:pStyle w:val="Pealkiri2"/>
              <w:numPr>
                <w:ilvl w:val="1"/>
                <w:numId w:val="6"/>
              </w:numPr>
              <w:jc w:val="left"/>
              <w:rPr>
                <w:rFonts w:cs="Times New Roman"/>
                <w:szCs w:val="24"/>
              </w:rPr>
            </w:pPr>
            <w:bookmarkStart w:id="17" w:name="_Toc184040983"/>
            <w:r>
              <w:lastRenderedPageBreak/>
              <w:t>Ringristmikud</w:t>
            </w:r>
            <w:bookmarkEnd w:id="17"/>
          </w:p>
        </w:tc>
      </w:tr>
      <w:tr w:rsidR="004325BE" w:rsidRPr="00FB7759" w14:paraId="605415FF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074D0C03" w14:textId="52FCB234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196" w:type="dxa"/>
          </w:tcPr>
          <w:p w14:paraId="5A5391F3" w14:textId="77777777" w:rsidR="004325BE" w:rsidRPr="00E308C4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C4">
              <w:rPr>
                <w:rFonts w:ascii="Times New Roman" w:hAnsi="Times New Roman" w:cs="Times New Roman"/>
                <w:sz w:val="24"/>
                <w:szCs w:val="24"/>
              </w:rPr>
              <w:t>Kas projektalal esineb või on rajatud ringristmikke?</w:t>
            </w:r>
          </w:p>
          <w:p w14:paraId="73552CF1" w14:textId="53130BB7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küsimuse vastus on „ei“, siis pole antud alapunkti järgnevatele küsimustele vastata.</w:t>
            </w:r>
          </w:p>
        </w:tc>
        <w:tc>
          <w:tcPr>
            <w:tcW w:w="1690" w:type="dxa"/>
          </w:tcPr>
          <w:p w14:paraId="25AA054D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69A163F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4DAC95E" w14:textId="7F0F97C9" w:rsidTr="00925BF8">
        <w:trPr>
          <w:gridAfter w:val="1"/>
          <w:wAfter w:w="6" w:type="dxa"/>
        </w:trPr>
        <w:tc>
          <w:tcPr>
            <w:tcW w:w="937" w:type="dxa"/>
          </w:tcPr>
          <w:p w14:paraId="0E5646D5" w14:textId="7282A6A2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196" w:type="dxa"/>
          </w:tcPr>
          <w:p w14:paraId="4872B186" w14:textId="065F5E4B" w:rsidR="004325BE" w:rsidRPr="00FB7759" w:rsidRDefault="004325BE" w:rsidP="00EE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ohutussaared on selgelt nähtavad ja sobiva projektlahendusega?</w:t>
            </w:r>
          </w:p>
        </w:tc>
        <w:tc>
          <w:tcPr>
            <w:tcW w:w="1690" w:type="dxa"/>
          </w:tcPr>
          <w:p w14:paraId="360B019E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43EF461" w14:textId="4D89AEFD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B396FFA" w14:textId="5EA4CC4F" w:rsidTr="00925BF8">
        <w:trPr>
          <w:gridAfter w:val="1"/>
          <w:wAfter w:w="6" w:type="dxa"/>
        </w:trPr>
        <w:tc>
          <w:tcPr>
            <w:tcW w:w="937" w:type="dxa"/>
          </w:tcPr>
          <w:p w14:paraId="69B58804" w14:textId="0DE596B0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4196" w:type="dxa"/>
          </w:tcPr>
          <w:p w14:paraId="7085BE28" w14:textId="0DDAB2D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0">
              <w:rPr>
                <w:rFonts w:ascii="Times New Roman" w:hAnsi="Times New Roman" w:cs="Times New Roman"/>
                <w:sz w:val="24"/>
                <w:szCs w:val="24"/>
              </w:rPr>
              <w:t>Kas 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ristmiku</w:t>
            </w:r>
            <w:r w:rsidRPr="0060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kesksaar </w:t>
            </w:r>
            <w:r w:rsidRPr="00605B50">
              <w:rPr>
                <w:rFonts w:ascii="Times New Roman" w:hAnsi="Times New Roman" w:cs="Times New Roman"/>
                <w:sz w:val="24"/>
                <w:szCs w:val="24"/>
              </w:rPr>
              <w:t>tõkestab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50">
              <w:rPr>
                <w:rFonts w:ascii="Times New Roman" w:hAnsi="Times New Roman" w:cs="Times New Roman"/>
                <w:sz w:val="24"/>
                <w:szCs w:val="24"/>
              </w:rPr>
              <w:t>tõhusalt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50">
              <w:rPr>
                <w:rFonts w:ascii="Times New Roman" w:hAnsi="Times New Roman" w:cs="Times New Roman"/>
                <w:sz w:val="24"/>
                <w:szCs w:val="24"/>
              </w:rPr>
              <w:t>nähtavust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üle ristmiku</w:t>
            </w:r>
            <w:r w:rsidRPr="00605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1A143C4B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33EE88F" w14:textId="275F9CEF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BB3BB52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120E93E1" w14:textId="1282097C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4196" w:type="dxa"/>
          </w:tcPr>
          <w:p w14:paraId="544BD6DC" w14:textId="0BF9F011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sõidukid läbivad ringristmikku rahulikult ning on takistatud selle kiire läbimine?</w:t>
            </w:r>
          </w:p>
        </w:tc>
        <w:tc>
          <w:tcPr>
            <w:tcW w:w="1690" w:type="dxa"/>
          </w:tcPr>
          <w:p w14:paraId="7C7E91A1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EA5DA48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6918B12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19ACACE6" w14:textId="5F98290B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4196" w:type="dxa"/>
          </w:tcPr>
          <w:p w14:paraId="1071C335" w14:textId="0748B0F9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teeületuskohtade juures on sõidukiiruste rahustamine toimiv ehk välditud on liiga kiiret sõiduki ringristmikule liikumist või ringristmikult väljumist?</w:t>
            </w:r>
          </w:p>
        </w:tc>
        <w:tc>
          <w:tcPr>
            <w:tcW w:w="1690" w:type="dxa"/>
          </w:tcPr>
          <w:p w14:paraId="775A7EF3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5C5210B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B3C5A24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19E46D28" w14:textId="0DA2AF54" w:rsidR="004325BE" w:rsidRPr="00FB7759" w:rsidRDefault="004325BE" w:rsidP="004325BE">
            <w:pPr>
              <w:pStyle w:val="Pealkiri2"/>
              <w:numPr>
                <w:ilvl w:val="1"/>
                <w:numId w:val="6"/>
              </w:numPr>
              <w:jc w:val="left"/>
              <w:rPr>
                <w:rFonts w:cs="Times New Roman"/>
                <w:szCs w:val="24"/>
              </w:rPr>
            </w:pPr>
            <w:bookmarkStart w:id="18" w:name="_Toc184040984"/>
            <w:r>
              <w:t>Valgusfoorid</w:t>
            </w:r>
            <w:bookmarkEnd w:id="18"/>
          </w:p>
        </w:tc>
      </w:tr>
      <w:tr w:rsidR="004325BE" w:rsidRPr="00FB7759" w14:paraId="117039FC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05E79FD8" w14:textId="1B539C88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196" w:type="dxa"/>
          </w:tcPr>
          <w:p w14:paraId="0E258870" w14:textId="3423D907" w:rsidR="004325BE" w:rsidRPr="00E308C4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C4">
              <w:rPr>
                <w:rFonts w:ascii="Times New Roman" w:hAnsi="Times New Roman" w:cs="Times New Roman"/>
                <w:sz w:val="24"/>
                <w:szCs w:val="24"/>
              </w:rPr>
              <w:t xml:space="preserve">Kas projektalal esineb või on rajatud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valgusfoore</w:t>
            </w:r>
            <w:r w:rsidRPr="00E30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1F89B31" w14:textId="50EFDC38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küsimuse vastus on „ei“, siis pole antud alapunkti järgnevatele küsimustele vastata.</w:t>
            </w:r>
          </w:p>
        </w:tc>
        <w:tc>
          <w:tcPr>
            <w:tcW w:w="1690" w:type="dxa"/>
          </w:tcPr>
          <w:p w14:paraId="69669D2F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0A913FB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16B1987" w14:textId="01E667C7" w:rsidTr="00925BF8">
        <w:trPr>
          <w:gridAfter w:val="1"/>
          <w:wAfter w:w="6" w:type="dxa"/>
        </w:trPr>
        <w:tc>
          <w:tcPr>
            <w:tcW w:w="937" w:type="dxa"/>
          </w:tcPr>
          <w:p w14:paraId="2E8FF0F4" w14:textId="1A204B0F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4196" w:type="dxa"/>
          </w:tcPr>
          <w:p w14:paraId="30A9C468" w14:textId="2F025110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91">
              <w:rPr>
                <w:rFonts w:ascii="Times New Roman" w:hAnsi="Times New Roman" w:cs="Times New Roman"/>
                <w:sz w:val="24"/>
                <w:szCs w:val="24"/>
              </w:rPr>
              <w:t>Kui mõnda pöördeliikumist ei reguleerita valgusfooriga, siis kas liiklus on sel juhul ohutu?</w:t>
            </w:r>
          </w:p>
        </w:tc>
        <w:tc>
          <w:tcPr>
            <w:tcW w:w="1690" w:type="dxa"/>
          </w:tcPr>
          <w:p w14:paraId="0003687C" w14:textId="77777777" w:rsidR="004325BE" w:rsidRPr="0036189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F27DB7C" w14:textId="76C50951" w:rsidR="004325BE" w:rsidRPr="0036189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DE51FE0" w14:textId="371C2BF8" w:rsidTr="00925BF8">
        <w:trPr>
          <w:gridAfter w:val="1"/>
          <w:wAfter w:w="6" w:type="dxa"/>
        </w:trPr>
        <w:tc>
          <w:tcPr>
            <w:tcW w:w="937" w:type="dxa"/>
          </w:tcPr>
          <w:p w14:paraId="6F331D49" w14:textId="6487666B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4196" w:type="dxa"/>
          </w:tcPr>
          <w:p w14:paraId="2C761D71" w14:textId="58F8733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Kas valgusfoori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tule</w:t>
            </w: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d on arusaadavalt ja selgelt märgatavad?</w:t>
            </w:r>
          </w:p>
        </w:tc>
        <w:tc>
          <w:tcPr>
            <w:tcW w:w="1690" w:type="dxa"/>
          </w:tcPr>
          <w:p w14:paraId="35559C60" w14:textId="77777777" w:rsidR="004325BE" w:rsidRPr="00AD60B3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ECFA6AE" w14:textId="1DCBFA7F" w:rsidR="004325BE" w:rsidRPr="00AD60B3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DF593B8" w14:textId="0F3A3608" w:rsidTr="00925BF8">
        <w:trPr>
          <w:gridAfter w:val="1"/>
          <w:wAfter w:w="6" w:type="dxa"/>
        </w:trPr>
        <w:tc>
          <w:tcPr>
            <w:tcW w:w="937" w:type="dxa"/>
          </w:tcPr>
          <w:p w14:paraId="0B4980D3" w14:textId="754A4030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4196" w:type="dxa"/>
          </w:tcPr>
          <w:p w14:paraId="2EDAAA2B" w14:textId="2589CBB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jalgrattaga sõites on ristmiku läbimine ohutu ja jalgratturi vajadusi arvestav?</w:t>
            </w:r>
          </w:p>
        </w:tc>
        <w:tc>
          <w:tcPr>
            <w:tcW w:w="1690" w:type="dxa"/>
          </w:tcPr>
          <w:p w14:paraId="76F27ABE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7379C0F" w14:textId="305CE60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F7669DE" w14:textId="60A86196" w:rsidTr="00925BF8">
        <w:trPr>
          <w:gridAfter w:val="1"/>
          <w:wAfter w:w="6" w:type="dxa"/>
        </w:trPr>
        <w:tc>
          <w:tcPr>
            <w:tcW w:w="937" w:type="dxa"/>
          </w:tcPr>
          <w:p w14:paraId="2047B205" w14:textId="54871FB5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4196" w:type="dxa"/>
          </w:tcPr>
          <w:p w14:paraId="02FB1556" w14:textId="7376CD1D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>Kas kergliiklejate teeületused ristmikel on lahendatud kergliiklejate vajadusi arvestades?</w:t>
            </w:r>
          </w:p>
        </w:tc>
        <w:tc>
          <w:tcPr>
            <w:tcW w:w="1690" w:type="dxa"/>
          </w:tcPr>
          <w:p w14:paraId="2E9CB831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6B4A94F" w14:textId="2CE37F70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94EFCE8" w14:textId="4BD0122B" w:rsidTr="00925BF8">
        <w:trPr>
          <w:gridAfter w:val="1"/>
          <w:wAfter w:w="6" w:type="dxa"/>
        </w:trPr>
        <w:tc>
          <w:tcPr>
            <w:tcW w:w="937" w:type="dxa"/>
          </w:tcPr>
          <w:p w14:paraId="45205A24" w14:textId="103BDED9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5.3.6</w:t>
            </w:r>
          </w:p>
        </w:tc>
        <w:tc>
          <w:tcPr>
            <w:tcW w:w="4196" w:type="dxa"/>
          </w:tcPr>
          <w:p w14:paraId="743C4048" w14:textId="362A0E49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58">
              <w:rPr>
                <w:rFonts w:ascii="Times New Roman" w:hAnsi="Times New Roman" w:cs="Times New Roman"/>
                <w:sz w:val="24"/>
                <w:szCs w:val="24"/>
              </w:rPr>
              <w:t>Kas jalakäijate teeületuskohad (sh raudteeülekäigud) on selgelt ja arusaadavalt tähistatud, sh erivajadustega liiklejatele?</w:t>
            </w:r>
          </w:p>
        </w:tc>
        <w:tc>
          <w:tcPr>
            <w:tcW w:w="1690" w:type="dxa"/>
          </w:tcPr>
          <w:p w14:paraId="0283AE56" w14:textId="77777777" w:rsidR="004325BE" w:rsidRPr="009B3E5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855C6A1" w14:textId="4D52F4BC" w:rsidR="004325BE" w:rsidRPr="009B3E5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6BED9EC" w14:textId="5DB1BB25" w:rsidTr="00925BF8">
        <w:trPr>
          <w:gridAfter w:val="1"/>
          <w:wAfter w:w="6" w:type="dxa"/>
        </w:trPr>
        <w:tc>
          <w:tcPr>
            <w:tcW w:w="937" w:type="dxa"/>
          </w:tcPr>
          <w:p w14:paraId="4BEF60E0" w14:textId="0C68FC1C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5.3.7</w:t>
            </w:r>
          </w:p>
        </w:tc>
        <w:tc>
          <w:tcPr>
            <w:tcW w:w="4196" w:type="dxa"/>
          </w:tcPr>
          <w:p w14:paraId="5B18C6F3" w14:textId="3643EE80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ristmikul on eraldiseisev üldine roheline faas ainult jalakäijatele ja jalgratturitele, mis võimaldab ristmikku mistahes suunas ületada?</w:t>
            </w:r>
          </w:p>
        </w:tc>
        <w:tc>
          <w:tcPr>
            <w:tcW w:w="1690" w:type="dxa"/>
          </w:tcPr>
          <w:p w14:paraId="4255233C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6655E2D" w14:textId="10C3CB26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83F3CC3" w14:textId="79DA8EC1" w:rsidTr="00925BF8">
        <w:trPr>
          <w:gridAfter w:val="1"/>
          <w:wAfter w:w="6" w:type="dxa"/>
        </w:trPr>
        <w:tc>
          <w:tcPr>
            <w:tcW w:w="937" w:type="dxa"/>
          </w:tcPr>
          <w:p w14:paraId="0F763734" w14:textId="0857075D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5.3.8</w:t>
            </w:r>
          </w:p>
        </w:tc>
        <w:tc>
          <w:tcPr>
            <w:tcW w:w="4196" w:type="dxa"/>
          </w:tcPr>
          <w:p w14:paraId="70AF912E" w14:textId="26D92F31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rohelise tule põlemise aeg on piisav, et 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 xml:space="preserve">jalakäijad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jõuaksid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 xml:space="preserve"> teed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ületada?</w:t>
            </w:r>
          </w:p>
        </w:tc>
        <w:tc>
          <w:tcPr>
            <w:tcW w:w="1690" w:type="dxa"/>
          </w:tcPr>
          <w:p w14:paraId="3BC7DF3C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0A37AF9" w14:textId="573588A4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AFC7F78" w14:textId="2AB17BD9" w:rsidTr="00925BF8">
        <w:trPr>
          <w:gridAfter w:val="1"/>
          <w:wAfter w:w="6" w:type="dxa"/>
        </w:trPr>
        <w:tc>
          <w:tcPr>
            <w:tcW w:w="937" w:type="dxa"/>
          </w:tcPr>
          <w:p w14:paraId="11D60359" w14:textId="1367BF65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5.3.9</w:t>
            </w:r>
          </w:p>
        </w:tc>
        <w:tc>
          <w:tcPr>
            <w:tcW w:w="4196" w:type="dxa"/>
          </w:tcPr>
          <w:p w14:paraId="1055E9F1" w14:textId="7E49C9F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on välditud olukorda, kus ühe ristmikuharu ületamiseks mitmes osas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põleb ühes fooris punane ja teises roheline tuli?</w:t>
            </w:r>
          </w:p>
        </w:tc>
        <w:tc>
          <w:tcPr>
            <w:tcW w:w="1690" w:type="dxa"/>
          </w:tcPr>
          <w:p w14:paraId="0E284C91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5E9020E" w14:textId="7DCBCA99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F11AA04" w14:textId="0700C535" w:rsidTr="00925BF8">
        <w:trPr>
          <w:gridAfter w:val="1"/>
          <w:wAfter w:w="6" w:type="dxa"/>
        </w:trPr>
        <w:tc>
          <w:tcPr>
            <w:tcW w:w="937" w:type="dxa"/>
          </w:tcPr>
          <w:p w14:paraId="15A643DF" w14:textId="3A600E88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5.3.10</w:t>
            </w:r>
          </w:p>
        </w:tc>
        <w:tc>
          <w:tcPr>
            <w:tcW w:w="4196" w:type="dxa"/>
          </w:tcPr>
          <w:p w14:paraId="0F281BA8" w14:textId="5C99238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ristmikul ei ole jalakäijatele eraldiseisvat üldist rohelist faasi, siis kas jalakäijale on ette nähtud kaitseaeg, mis annab talle võimaluse tee ületamise alustamiseks enne sõidukite rohelise tule süttimist?</w:t>
            </w:r>
          </w:p>
        </w:tc>
        <w:tc>
          <w:tcPr>
            <w:tcW w:w="1690" w:type="dxa"/>
          </w:tcPr>
          <w:p w14:paraId="2485CD65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39A27F1" w14:textId="3B0E0941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3EE58C2" w14:textId="0BFB3068" w:rsidTr="00925BF8">
        <w:trPr>
          <w:gridAfter w:val="1"/>
          <w:wAfter w:w="6" w:type="dxa"/>
        </w:trPr>
        <w:tc>
          <w:tcPr>
            <w:tcW w:w="937" w:type="dxa"/>
          </w:tcPr>
          <w:p w14:paraId="51217A67" w14:textId="582EB9B2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5.3.11</w:t>
            </w:r>
          </w:p>
        </w:tc>
        <w:tc>
          <w:tcPr>
            <w:tcW w:w="4196" w:type="dxa"/>
          </w:tcPr>
          <w:p w14:paraId="17D3018C" w14:textId="01AADB61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C2">
              <w:rPr>
                <w:rFonts w:ascii="Times New Roman" w:hAnsi="Times New Roman" w:cs="Times New Roman"/>
                <w:sz w:val="24"/>
                <w:szCs w:val="24"/>
              </w:rPr>
              <w:t>Kas jalgrattasõiduks ettenähtud piirkonnas on vajalikud valgusfoori faaside ajalised nihked jalakäijate ja jalgratturite jaoks?</w:t>
            </w:r>
          </w:p>
        </w:tc>
        <w:tc>
          <w:tcPr>
            <w:tcW w:w="1690" w:type="dxa"/>
          </w:tcPr>
          <w:p w14:paraId="7FF323ED" w14:textId="77777777" w:rsidR="004325BE" w:rsidRPr="00086FC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E7CAFD1" w14:textId="3C2559CF" w:rsidR="004325BE" w:rsidRPr="00086FC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9274D44" w14:textId="5071BAF1" w:rsidTr="00925BF8">
        <w:trPr>
          <w:gridAfter w:val="1"/>
          <w:wAfter w:w="6" w:type="dxa"/>
        </w:trPr>
        <w:tc>
          <w:tcPr>
            <w:tcW w:w="937" w:type="dxa"/>
          </w:tcPr>
          <w:p w14:paraId="210BF70E" w14:textId="07DE83DA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6" w:type="dxa"/>
          </w:tcPr>
          <w:p w14:paraId="37A09667" w14:textId="761BE268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jalgratturite jaoks on valgusfooris ette nähtud eraldi tuled, siis kas jalgratturite sõidueesõiguse ajad on piisavad?</w:t>
            </w:r>
          </w:p>
        </w:tc>
        <w:tc>
          <w:tcPr>
            <w:tcW w:w="1690" w:type="dxa"/>
          </w:tcPr>
          <w:p w14:paraId="4186DC4F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61D9D79" w14:textId="2DB6311C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94BD959" w14:textId="292EF058" w:rsidTr="00925BF8">
        <w:trPr>
          <w:gridAfter w:val="1"/>
          <w:wAfter w:w="6" w:type="dxa"/>
        </w:trPr>
        <w:tc>
          <w:tcPr>
            <w:tcW w:w="937" w:type="dxa"/>
          </w:tcPr>
          <w:p w14:paraId="44F899EF" w14:textId="4AF9E54A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5.3.13</w:t>
            </w:r>
          </w:p>
        </w:tc>
        <w:tc>
          <w:tcPr>
            <w:tcW w:w="4196" w:type="dxa"/>
          </w:tcPr>
          <w:p w14:paraId="0DF2BA63" w14:textId="254A8A71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BB">
              <w:rPr>
                <w:rFonts w:ascii="Times New Roman" w:hAnsi="Times New Roman" w:cs="Times New Roman"/>
                <w:sz w:val="24"/>
                <w:szCs w:val="24"/>
              </w:rPr>
              <w:t>Kas maksimaalne ooteaeg on jalgratturite jaoks mõistlik?</w:t>
            </w:r>
          </w:p>
        </w:tc>
        <w:tc>
          <w:tcPr>
            <w:tcW w:w="1690" w:type="dxa"/>
          </w:tcPr>
          <w:p w14:paraId="43435A6B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8C71B17" w14:textId="6DBE9412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ECF9DF4" w14:textId="5F03DC67" w:rsidTr="00925BF8">
        <w:trPr>
          <w:gridAfter w:val="1"/>
          <w:wAfter w:w="6" w:type="dxa"/>
        </w:trPr>
        <w:tc>
          <w:tcPr>
            <w:tcW w:w="937" w:type="dxa"/>
          </w:tcPr>
          <w:p w14:paraId="4370E010" w14:textId="2C1BA9B0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5.3.14</w:t>
            </w:r>
          </w:p>
        </w:tc>
        <w:tc>
          <w:tcPr>
            <w:tcW w:w="4196" w:type="dxa"/>
          </w:tcPr>
          <w:p w14:paraId="1929BC73" w14:textId="583AA72D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BB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valgusfoori tulede nähtavust mõjutab päikesetõusu/-loojangu ajal otsene päikesevalgus?</w:t>
            </w:r>
          </w:p>
        </w:tc>
        <w:tc>
          <w:tcPr>
            <w:tcW w:w="1690" w:type="dxa"/>
          </w:tcPr>
          <w:p w14:paraId="40CD5782" w14:textId="77777777" w:rsidR="004325BE" w:rsidRPr="008953BB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22B5600" w14:textId="6FBD009C" w:rsidR="004325BE" w:rsidRPr="008953BB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5136F44" w14:textId="21AD1938" w:rsidTr="00925BF8">
        <w:trPr>
          <w:gridAfter w:val="1"/>
          <w:wAfter w:w="6" w:type="dxa"/>
        </w:trPr>
        <w:tc>
          <w:tcPr>
            <w:tcW w:w="937" w:type="dxa"/>
          </w:tcPr>
          <w:p w14:paraId="3A8B9EFD" w14:textId="12AE0C2B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5.3.15</w:t>
            </w:r>
          </w:p>
        </w:tc>
        <w:tc>
          <w:tcPr>
            <w:tcW w:w="4196" w:type="dxa"/>
          </w:tcPr>
          <w:p w14:paraId="72F9BA9C" w14:textId="7014C5A6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Kas teevalgustus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raskendab valgusfoori kollase tule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nägemist?</w:t>
            </w:r>
          </w:p>
        </w:tc>
        <w:tc>
          <w:tcPr>
            <w:tcW w:w="1690" w:type="dxa"/>
          </w:tcPr>
          <w:p w14:paraId="79A0B6D3" w14:textId="77777777" w:rsidR="004325BE" w:rsidRPr="00E56A74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8AD3896" w14:textId="2B305E5C" w:rsidR="004325BE" w:rsidRPr="00E56A74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71FE925" w14:textId="786091A7" w:rsidTr="00925BF8">
        <w:trPr>
          <w:gridAfter w:val="1"/>
          <w:wAfter w:w="6" w:type="dxa"/>
        </w:trPr>
        <w:tc>
          <w:tcPr>
            <w:tcW w:w="937" w:type="dxa"/>
          </w:tcPr>
          <w:p w14:paraId="417F8E35" w14:textId="28151062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5.3.16</w:t>
            </w:r>
          </w:p>
        </w:tc>
        <w:tc>
          <w:tcPr>
            <w:tcW w:w="4196" w:type="dxa"/>
          </w:tcPr>
          <w:p w14:paraId="116976A7" w14:textId="31B26A85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8">
              <w:rPr>
                <w:rFonts w:ascii="Times New Roman" w:hAnsi="Times New Roman" w:cs="Times New Roman"/>
                <w:sz w:val="24"/>
                <w:szCs w:val="24"/>
              </w:rPr>
              <w:t>Kas valgusfooriga ristmiku vahetus läheduses asub mõni juurdepääs külgnevalt kinnistult, mis peaks olema arvestatud ristmiku fooritsüklisse?</w:t>
            </w:r>
          </w:p>
        </w:tc>
        <w:tc>
          <w:tcPr>
            <w:tcW w:w="1690" w:type="dxa"/>
          </w:tcPr>
          <w:p w14:paraId="09FC4861" w14:textId="77777777" w:rsidR="004325BE" w:rsidRPr="00FF0E0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BC0B898" w14:textId="2592C0D4" w:rsidR="004325BE" w:rsidRPr="00FF0E0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4DAD997" w14:textId="1B765BB0" w:rsidTr="00925BF8">
        <w:trPr>
          <w:gridAfter w:val="1"/>
          <w:wAfter w:w="6" w:type="dxa"/>
        </w:trPr>
        <w:tc>
          <w:tcPr>
            <w:tcW w:w="937" w:type="dxa"/>
          </w:tcPr>
          <w:p w14:paraId="13A3BED4" w14:textId="711A485F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5.3.17</w:t>
            </w:r>
          </w:p>
        </w:tc>
        <w:tc>
          <w:tcPr>
            <w:tcW w:w="4196" w:type="dxa"/>
          </w:tcPr>
          <w:p w14:paraId="27E4574E" w14:textId="17C9D0A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on välditud näilisest läbipääsu võimalusest (nn roheline laine) tingitud valgusfooride mitte märkamine?</w:t>
            </w:r>
          </w:p>
        </w:tc>
        <w:tc>
          <w:tcPr>
            <w:tcW w:w="1690" w:type="dxa"/>
          </w:tcPr>
          <w:p w14:paraId="50E39EA0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6A838D2" w14:textId="2E717008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A77C5B5" w14:textId="1E988783" w:rsidTr="00925BF8">
        <w:trPr>
          <w:gridAfter w:val="1"/>
          <w:wAfter w:w="6" w:type="dxa"/>
        </w:trPr>
        <w:tc>
          <w:tcPr>
            <w:tcW w:w="937" w:type="dxa"/>
          </w:tcPr>
          <w:p w14:paraId="667A96F4" w14:textId="14F830F3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5.3.18</w:t>
            </w:r>
          </w:p>
        </w:tc>
        <w:tc>
          <w:tcPr>
            <w:tcW w:w="4196" w:type="dxa"/>
          </w:tcPr>
          <w:p w14:paraId="3339C371" w14:textId="38589D7F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 valgusfoorid paiknevad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korrektselt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et need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kõigi liiklusvoogude poolt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eristatavad?</w:t>
            </w:r>
          </w:p>
        </w:tc>
        <w:tc>
          <w:tcPr>
            <w:tcW w:w="1690" w:type="dxa"/>
          </w:tcPr>
          <w:p w14:paraId="5DEB79CA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C938168" w14:textId="4749310C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DF28AC1" w14:textId="7DC5CE29" w:rsidTr="00925BF8">
        <w:trPr>
          <w:gridAfter w:val="1"/>
          <w:wAfter w:w="6" w:type="dxa"/>
        </w:trPr>
        <w:tc>
          <w:tcPr>
            <w:tcW w:w="937" w:type="dxa"/>
          </w:tcPr>
          <w:p w14:paraId="6D2B983A" w14:textId="517B8F1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5.3.19</w:t>
            </w:r>
          </w:p>
        </w:tc>
        <w:tc>
          <w:tcPr>
            <w:tcW w:w="4196" w:type="dxa"/>
          </w:tcPr>
          <w:p w14:paraId="7912AFC7" w14:textId="22A7713D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 valgusfoor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tuled on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nähtav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päikesepaiste korral?</w:t>
            </w:r>
          </w:p>
        </w:tc>
        <w:tc>
          <w:tcPr>
            <w:tcW w:w="1690" w:type="dxa"/>
          </w:tcPr>
          <w:p w14:paraId="1810E8CF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882F2C8" w14:textId="170AE571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2E473F0" w14:textId="42A8AE1C" w:rsidTr="00925BF8">
        <w:trPr>
          <w:gridAfter w:val="1"/>
          <w:wAfter w:w="6" w:type="dxa"/>
        </w:trPr>
        <w:tc>
          <w:tcPr>
            <w:tcW w:w="937" w:type="dxa"/>
          </w:tcPr>
          <w:p w14:paraId="217D9C68" w14:textId="6F6DA32F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</w:t>
            </w:r>
          </w:p>
        </w:tc>
        <w:tc>
          <w:tcPr>
            <w:tcW w:w="4196" w:type="dxa"/>
          </w:tcPr>
          <w:p w14:paraId="166E4F14" w14:textId="5BC5B308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 valgusfoori tuled on millegagi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kaetud/varjatud (nt liiklusmärkide,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valgustipostide, taimede,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liiklusummikutega)?</w:t>
            </w:r>
          </w:p>
        </w:tc>
        <w:tc>
          <w:tcPr>
            <w:tcW w:w="1690" w:type="dxa"/>
          </w:tcPr>
          <w:p w14:paraId="720BC5D1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C2C3EA3" w14:textId="5BC00EFC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58D655B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15A13C27" w14:textId="6AC54AC2" w:rsidR="004325BE" w:rsidRDefault="004325BE" w:rsidP="004325BE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19" w:name="_Toc184040985"/>
            <w:r>
              <w:rPr>
                <w:rFonts w:cs="Times New Roman"/>
                <w:szCs w:val="24"/>
              </w:rPr>
              <w:t>Tee ristumine raudteega</w:t>
            </w:r>
            <w:bookmarkEnd w:id="19"/>
          </w:p>
        </w:tc>
      </w:tr>
      <w:tr w:rsidR="004325BE" w:rsidRPr="00FB7759" w14:paraId="22F9745A" w14:textId="77777777" w:rsidTr="00682EB5">
        <w:trPr>
          <w:hidden/>
        </w:trPr>
        <w:tc>
          <w:tcPr>
            <w:tcW w:w="9498" w:type="dxa"/>
            <w:gridSpan w:val="5"/>
            <w:shd w:val="clear" w:color="auto" w:fill="D9E2F3" w:themeFill="accent1" w:themeFillTint="33"/>
          </w:tcPr>
          <w:p w14:paraId="3711A144" w14:textId="77777777" w:rsidR="004325BE" w:rsidRPr="00682EB5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20" w:name="_Toc184040811"/>
            <w:bookmarkStart w:id="21" w:name="_Toc184040986"/>
            <w:bookmarkEnd w:id="20"/>
            <w:bookmarkEnd w:id="21"/>
          </w:p>
          <w:p w14:paraId="3AF63098" w14:textId="77777777" w:rsidR="004325BE" w:rsidRPr="00682EB5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22" w:name="_Toc184040812"/>
            <w:bookmarkStart w:id="23" w:name="_Toc184040987"/>
            <w:bookmarkEnd w:id="22"/>
            <w:bookmarkEnd w:id="23"/>
          </w:p>
          <w:p w14:paraId="1E29580C" w14:textId="77777777" w:rsidR="004325BE" w:rsidRPr="00682EB5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24" w:name="_Toc184040813"/>
            <w:bookmarkStart w:id="25" w:name="_Toc184040988"/>
            <w:bookmarkEnd w:id="24"/>
            <w:bookmarkEnd w:id="25"/>
          </w:p>
          <w:p w14:paraId="7260026C" w14:textId="77777777" w:rsidR="004325BE" w:rsidRPr="00682EB5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26" w:name="_Toc184040814"/>
            <w:bookmarkStart w:id="27" w:name="_Toc184040989"/>
            <w:bookmarkEnd w:id="26"/>
            <w:bookmarkEnd w:id="27"/>
          </w:p>
          <w:p w14:paraId="72A20CA4" w14:textId="77777777" w:rsidR="004325BE" w:rsidRPr="00682EB5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28" w:name="_Toc184040815"/>
            <w:bookmarkStart w:id="29" w:name="_Toc184040990"/>
            <w:bookmarkEnd w:id="28"/>
            <w:bookmarkEnd w:id="29"/>
          </w:p>
          <w:p w14:paraId="22D1C7F5" w14:textId="77777777" w:rsidR="004325BE" w:rsidRPr="00682EB5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30" w:name="_Toc184040816"/>
            <w:bookmarkStart w:id="31" w:name="_Toc184040991"/>
            <w:bookmarkEnd w:id="30"/>
            <w:bookmarkEnd w:id="31"/>
          </w:p>
          <w:p w14:paraId="6502440C" w14:textId="4DCBE9B6" w:rsidR="004325BE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32" w:name="_Toc184040992"/>
            <w:r>
              <w:rPr>
                <w:rFonts w:cs="Times New Roman"/>
                <w:szCs w:val="24"/>
              </w:rPr>
              <w:t>Raudteeülekäigukoht</w:t>
            </w:r>
            <w:bookmarkEnd w:id="32"/>
          </w:p>
        </w:tc>
      </w:tr>
      <w:tr w:rsidR="004325BE" w:rsidRPr="00FB7759" w14:paraId="3ACF8245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389AF612" w14:textId="09B3C316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196" w:type="dxa"/>
          </w:tcPr>
          <w:p w14:paraId="220BDA53" w14:textId="4833870F" w:rsidR="004325BE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27">
              <w:rPr>
                <w:rFonts w:ascii="Times New Roman" w:hAnsi="Times New Roman" w:cs="Times New Roman"/>
                <w:sz w:val="24"/>
                <w:szCs w:val="24"/>
              </w:rPr>
              <w:t>Kas raudteeülekäigukohad on ohutu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97C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3BC375D9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48CDB8D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E007E76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5593B12A" w14:textId="6898FB03" w:rsidR="004325BE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33" w:name="_Toc184040993"/>
            <w:r>
              <w:rPr>
                <w:rFonts w:cs="Times New Roman"/>
                <w:szCs w:val="24"/>
              </w:rPr>
              <w:t>Raudteeülesõidukohad</w:t>
            </w:r>
            <w:bookmarkEnd w:id="33"/>
          </w:p>
        </w:tc>
      </w:tr>
      <w:tr w:rsidR="004325BE" w:rsidRPr="00FB7759" w14:paraId="0A6C1E35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49C1C6D9" w14:textId="78B57F6A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196" w:type="dxa"/>
          </w:tcPr>
          <w:p w14:paraId="4461C9B2" w14:textId="77777777" w:rsidR="004325BE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B5">
              <w:rPr>
                <w:rFonts w:ascii="Times New Roman" w:hAnsi="Times New Roman" w:cs="Times New Roman"/>
                <w:sz w:val="24"/>
                <w:szCs w:val="24"/>
              </w:rPr>
              <w:t>Kas projektalal on raudteeülesõidukohti?</w:t>
            </w:r>
          </w:p>
          <w:p w14:paraId="29F64DDF" w14:textId="2743B2F5" w:rsidR="004325BE" w:rsidRPr="00F41281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F41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Kui küsimuse vastus on „ei“, siis pole antud alapunkti järgnevatele küsimustele vaja vastata. </w:t>
            </w:r>
          </w:p>
        </w:tc>
        <w:tc>
          <w:tcPr>
            <w:tcW w:w="1690" w:type="dxa"/>
          </w:tcPr>
          <w:p w14:paraId="69163216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38C5A2D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F124A75" w14:textId="19DF82FF" w:rsidTr="00925BF8">
        <w:trPr>
          <w:gridAfter w:val="1"/>
          <w:wAfter w:w="6" w:type="dxa"/>
        </w:trPr>
        <w:tc>
          <w:tcPr>
            <w:tcW w:w="937" w:type="dxa"/>
          </w:tcPr>
          <w:p w14:paraId="2552F84A" w14:textId="077E33FB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196" w:type="dxa"/>
          </w:tcPr>
          <w:p w14:paraId="15B20A29" w14:textId="78DB955A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raudteeülesõidu tüüp on sobilik arvestades liiklussagedusi?</w:t>
            </w:r>
          </w:p>
        </w:tc>
        <w:tc>
          <w:tcPr>
            <w:tcW w:w="1690" w:type="dxa"/>
          </w:tcPr>
          <w:p w14:paraId="2D17A2E9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EB12397" w14:textId="2C7C06A5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EC12FF6" w14:textId="5CAF1F1C" w:rsidTr="00925BF8">
        <w:trPr>
          <w:gridAfter w:val="1"/>
          <w:wAfter w:w="6" w:type="dxa"/>
        </w:trPr>
        <w:tc>
          <w:tcPr>
            <w:tcW w:w="937" w:type="dxa"/>
          </w:tcPr>
          <w:p w14:paraId="2AE163DC" w14:textId="51B8CD6F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196" w:type="dxa"/>
          </w:tcPr>
          <w:p w14:paraId="334210C6" w14:textId="034E35C5" w:rsidR="004325BE" w:rsidRPr="00FB7759" w:rsidRDefault="004325BE" w:rsidP="00CE68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 passiivset ohutust tagavad</w:t>
            </w:r>
            <w:r w:rsidR="00CE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meetmed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paigaldatud sobivalt ja kohtadesse, kus need on </w:t>
            </w: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vajalik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ud?</w:t>
            </w:r>
          </w:p>
        </w:tc>
        <w:tc>
          <w:tcPr>
            <w:tcW w:w="1690" w:type="dxa"/>
          </w:tcPr>
          <w:p w14:paraId="4A71EFF4" w14:textId="77777777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5496B69" w14:textId="7ED19C9B" w:rsidR="004325BE" w:rsidRPr="00FB7759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37F38C8" w14:textId="7D1C6B07" w:rsidTr="00925BF8">
        <w:trPr>
          <w:gridAfter w:val="1"/>
          <w:wAfter w:w="6" w:type="dxa"/>
        </w:trPr>
        <w:tc>
          <w:tcPr>
            <w:tcW w:w="937" w:type="dxa"/>
          </w:tcPr>
          <w:p w14:paraId="29E6AE26" w14:textId="60A4AC80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196" w:type="dxa"/>
          </w:tcPr>
          <w:p w14:paraId="37ED8A8E" w14:textId="193DDDCF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valgustus on paigaldatud sobivalt ja kohtadesse, kus see on vajalik?</w:t>
            </w:r>
          </w:p>
        </w:tc>
        <w:tc>
          <w:tcPr>
            <w:tcW w:w="1690" w:type="dxa"/>
          </w:tcPr>
          <w:p w14:paraId="26011DD4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642D591" w14:textId="66715CC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E04F4E0" w14:textId="0D07F66B" w:rsidTr="00925BF8">
        <w:trPr>
          <w:gridAfter w:val="1"/>
          <w:wAfter w:w="6" w:type="dxa"/>
        </w:trPr>
        <w:tc>
          <w:tcPr>
            <w:tcW w:w="937" w:type="dxa"/>
          </w:tcPr>
          <w:p w14:paraId="5BE35BEF" w14:textId="7AF83A98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196" w:type="dxa"/>
          </w:tcPr>
          <w:p w14:paraId="1C06264F" w14:textId="2C095D7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ümbritsev valgus seab mingeid erinõudeid raudteeülesõidule?</w:t>
            </w:r>
          </w:p>
        </w:tc>
        <w:tc>
          <w:tcPr>
            <w:tcW w:w="1690" w:type="dxa"/>
          </w:tcPr>
          <w:p w14:paraId="63C70942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5851914" w14:textId="13E21833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DBBF556" w14:textId="5E1FBC33" w:rsidTr="00925BF8">
        <w:trPr>
          <w:gridAfter w:val="1"/>
          <w:wAfter w:w="6" w:type="dxa"/>
        </w:trPr>
        <w:tc>
          <w:tcPr>
            <w:tcW w:w="937" w:type="dxa"/>
          </w:tcPr>
          <w:p w14:paraId="7F604DB5" w14:textId="2FBF35A4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4196" w:type="dxa"/>
          </w:tcPr>
          <w:p w14:paraId="7AA94E33" w14:textId="65ADE15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raudteeülesõidul on vajalik kehtestada täiendavaid kiiruspiiranguid?</w:t>
            </w:r>
          </w:p>
        </w:tc>
        <w:tc>
          <w:tcPr>
            <w:tcW w:w="1690" w:type="dxa"/>
          </w:tcPr>
          <w:p w14:paraId="54EEA080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283E99E" w14:textId="65BB13AC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A80C7C3" w14:textId="19A5F3E5" w:rsidTr="00925BF8">
        <w:trPr>
          <w:gridAfter w:val="1"/>
          <w:wAfter w:w="6" w:type="dxa"/>
        </w:trPr>
        <w:tc>
          <w:tcPr>
            <w:tcW w:w="937" w:type="dxa"/>
          </w:tcPr>
          <w:p w14:paraId="77A2B8AE" w14:textId="33B2061A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4196" w:type="dxa"/>
          </w:tcPr>
          <w:p w14:paraId="1D39B927" w14:textId="2EBE526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raudteeülesõidul on vajalik täiendavalt rõhutada möödasõidukeelu piirangut?</w:t>
            </w:r>
          </w:p>
        </w:tc>
        <w:tc>
          <w:tcPr>
            <w:tcW w:w="1690" w:type="dxa"/>
          </w:tcPr>
          <w:p w14:paraId="715D0F4D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E8A5317" w14:textId="6190215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7DCA84D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2E777552" w14:textId="103F6892" w:rsidR="004325BE" w:rsidRPr="001E4FC8" w:rsidRDefault="004325BE" w:rsidP="004325BE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34" w:name="_Toc184040994"/>
            <w:r>
              <w:rPr>
                <w:rFonts w:cs="Times New Roman"/>
                <w:szCs w:val="24"/>
              </w:rPr>
              <w:t>Avalikud teenused ja erateenused</w:t>
            </w:r>
            <w:bookmarkEnd w:id="34"/>
          </w:p>
        </w:tc>
      </w:tr>
      <w:tr w:rsidR="004325BE" w:rsidRPr="00FB7759" w14:paraId="75DBD6D0" w14:textId="77777777" w:rsidTr="00682EB5">
        <w:trPr>
          <w:hidden/>
        </w:trPr>
        <w:tc>
          <w:tcPr>
            <w:tcW w:w="9498" w:type="dxa"/>
            <w:gridSpan w:val="5"/>
            <w:shd w:val="clear" w:color="auto" w:fill="D9E2F3" w:themeFill="accent1" w:themeFillTint="33"/>
          </w:tcPr>
          <w:p w14:paraId="5AF95FB7" w14:textId="77777777" w:rsidR="004325BE" w:rsidRPr="00F41281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35" w:name="_Toc184040820"/>
            <w:bookmarkStart w:id="36" w:name="_Toc184040995"/>
            <w:bookmarkEnd w:id="35"/>
            <w:bookmarkEnd w:id="36"/>
          </w:p>
          <w:p w14:paraId="745B83CA" w14:textId="2ED921FB" w:rsidR="004325BE" w:rsidRPr="001E4FC8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37" w:name="_Toc184040996"/>
            <w:r>
              <w:rPr>
                <w:rFonts w:cs="Times New Roman"/>
                <w:szCs w:val="24"/>
              </w:rPr>
              <w:t>Teenindusjaamad, parklad ja puhkekohad</w:t>
            </w:r>
            <w:bookmarkEnd w:id="37"/>
          </w:p>
        </w:tc>
      </w:tr>
      <w:tr w:rsidR="004325BE" w:rsidRPr="00FB7759" w14:paraId="10E0C4C2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515FA363" w14:textId="0553F2EB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196" w:type="dxa"/>
          </w:tcPr>
          <w:p w14:paraId="675237A5" w14:textId="77777777" w:rsidR="004325BE" w:rsidRPr="00C161FD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FD">
              <w:rPr>
                <w:rFonts w:ascii="Times New Roman" w:hAnsi="Times New Roman" w:cs="Times New Roman"/>
                <w:sz w:val="24"/>
                <w:szCs w:val="24"/>
              </w:rPr>
              <w:t>Kas projektalal on teenindusjaamu (nt tankla, toitlustus jne), parklaid ja/või puhkekohti?</w:t>
            </w:r>
          </w:p>
          <w:p w14:paraId="305F7372" w14:textId="582D99A5" w:rsidR="004325BE" w:rsidRPr="00C161FD" w:rsidRDefault="004325BE" w:rsidP="004325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61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küsimuse vastus on „ei“, siis pole antud alapunkti järgnevatele küsimustele vaja vastata.</w:t>
            </w:r>
          </w:p>
        </w:tc>
        <w:tc>
          <w:tcPr>
            <w:tcW w:w="1690" w:type="dxa"/>
          </w:tcPr>
          <w:p w14:paraId="58DC9835" w14:textId="77777777" w:rsidR="004325BE" w:rsidRPr="001E4FC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1C80126" w14:textId="77777777" w:rsidR="004325BE" w:rsidRPr="001E4FC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D771FE6" w14:textId="10E34E87" w:rsidTr="00925BF8">
        <w:trPr>
          <w:gridAfter w:val="1"/>
          <w:wAfter w:w="6" w:type="dxa"/>
        </w:trPr>
        <w:tc>
          <w:tcPr>
            <w:tcW w:w="937" w:type="dxa"/>
          </w:tcPr>
          <w:p w14:paraId="6CB3AA46" w14:textId="260226D9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4196" w:type="dxa"/>
          </w:tcPr>
          <w:p w14:paraId="407256C2" w14:textId="170ED66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C8">
              <w:rPr>
                <w:rFonts w:ascii="Times New Roman" w:hAnsi="Times New Roman" w:cs="Times New Roman"/>
                <w:sz w:val="24"/>
                <w:szCs w:val="24"/>
              </w:rPr>
              <w:t>Kas on arvestatud tõmbepunktidega, mis võivad põhjustada suuremat liiklust?</w:t>
            </w:r>
          </w:p>
        </w:tc>
        <w:tc>
          <w:tcPr>
            <w:tcW w:w="1690" w:type="dxa"/>
          </w:tcPr>
          <w:p w14:paraId="426CE366" w14:textId="77777777" w:rsidR="004325BE" w:rsidRPr="001E4FC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B4839F3" w14:textId="3D320169" w:rsidR="004325BE" w:rsidRPr="001E4FC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F654CCF" w14:textId="1CE4263A" w:rsidTr="00925BF8">
        <w:trPr>
          <w:gridAfter w:val="1"/>
          <w:wAfter w:w="6" w:type="dxa"/>
        </w:trPr>
        <w:tc>
          <w:tcPr>
            <w:tcW w:w="937" w:type="dxa"/>
          </w:tcPr>
          <w:p w14:paraId="55E1AAF6" w14:textId="101BFA75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4196" w:type="dxa"/>
          </w:tcPr>
          <w:p w14:paraId="3E0420A6" w14:textId="153E654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>juurdepääsud teega piirnevatele kinnistutele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sobiva lahendusega arvestades liikluskoosseisu ja -sagedust?</w:t>
            </w:r>
          </w:p>
        </w:tc>
        <w:tc>
          <w:tcPr>
            <w:tcW w:w="1690" w:type="dxa"/>
          </w:tcPr>
          <w:p w14:paraId="0991577B" w14:textId="77777777" w:rsidR="004325BE" w:rsidRPr="00D6168A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79B37CA" w14:textId="665C9A1E" w:rsidR="004325BE" w:rsidRPr="00D6168A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0E0E740" w14:textId="444C9BCE" w:rsidTr="00925BF8">
        <w:trPr>
          <w:gridAfter w:val="1"/>
          <w:wAfter w:w="6" w:type="dxa"/>
        </w:trPr>
        <w:tc>
          <w:tcPr>
            <w:tcW w:w="937" w:type="dxa"/>
          </w:tcPr>
          <w:p w14:paraId="265CD0FC" w14:textId="28870870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4196" w:type="dxa"/>
          </w:tcPr>
          <w:p w14:paraId="514AE285" w14:textId="3C1C9F30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ehitatud </w:t>
            </w:r>
            <w:r w:rsidRPr="00B011C2">
              <w:rPr>
                <w:rFonts w:ascii="Times New Roman" w:hAnsi="Times New Roman" w:cs="Times New Roman"/>
                <w:sz w:val="24"/>
                <w:szCs w:val="24"/>
              </w:rPr>
              <w:t>lahendus võimaldab teenindavate ettevõtete kauba laadimist korraldada ohutult?</w:t>
            </w:r>
          </w:p>
        </w:tc>
        <w:tc>
          <w:tcPr>
            <w:tcW w:w="1690" w:type="dxa"/>
          </w:tcPr>
          <w:p w14:paraId="53B57EF6" w14:textId="77777777" w:rsidR="004325BE" w:rsidRPr="00B011C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A021683" w14:textId="491F6012" w:rsidR="004325BE" w:rsidRPr="00B011C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AF66B9B" w14:textId="028DDBA5" w:rsidTr="00925BF8">
        <w:trPr>
          <w:gridAfter w:val="1"/>
          <w:wAfter w:w="6" w:type="dxa"/>
        </w:trPr>
        <w:tc>
          <w:tcPr>
            <w:tcW w:w="937" w:type="dxa"/>
          </w:tcPr>
          <w:p w14:paraId="3C218531" w14:textId="7019A42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4196" w:type="dxa"/>
          </w:tcPr>
          <w:p w14:paraId="22ED0C1D" w14:textId="6CD12878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parkimisalade mõõtmed on piisavad sõiduautode, veoautode ja busside parkimiseks?</w:t>
            </w:r>
          </w:p>
        </w:tc>
        <w:tc>
          <w:tcPr>
            <w:tcW w:w="1690" w:type="dxa"/>
          </w:tcPr>
          <w:p w14:paraId="1A64E43B" w14:textId="77777777" w:rsidR="004325BE" w:rsidRPr="00F26772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72FF6BA" w14:textId="742DC17E" w:rsidR="004325BE" w:rsidRPr="00F26772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6AB9FB3" w14:textId="2618FBDF" w:rsidTr="00925BF8">
        <w:trPr>
          <w:gridAfter w:val="1"/>
          <w:wAfter w:w="6" w:type="dxa"/>
        </w:trPr>
        <w:tc>
          <w:tcPr>
            <w:tcW w:w="937" w:type="dxa"/>
          </w:tcPr>
          <w:p w14:paraId="22874922" w14:textId="76C97D45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4196" w:type="dxa"/>
          </w:tcPr>
          <w:p w14:paraId="0BEDA3A5" w14:textId="5E8157B0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8">
              <w:rPr>
                <w:rFonts w:ascii="Times New Roman" w:hAnsi="Times New Roman" w:cs="Times New Roman"/>
                <w:sz w:val="24"/>
                <w:szCs w:val="24"/>
              </w:rPr>
              <w:t>Kas teenindusjaama/ parkla/ puhkekoha lahendus on erinevate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 liikumisteks</w:t>
            </w:r>
            <w:r w:rsidRPr="006B0068">
              <w:rPr>
                <w:rFonts w:ascii="Times New Roman" w:hAnsi="Times New Roman" w:cs="Times New Roman"/>
                <w:sz w:val="24"/>
                <w:szCs w:val="24"/>
              </w:rPr>
              <w:t xml:space="preserve"> sobiv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ohutu?</w:t>
            </w:r>
          </w:p>
        </w:tc>
        <w:tc>
          <w:tcPr>
            <w:tcW w:w="1690" w:type="dxa"/>
          </w:tcPr>
          <w:p w14:paraId="75B965EF" w14:textId="77777777" w:rsidR="004325BE" w:rsidRPr="006B006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7837158" w14:textId="2B945CD0" w:rsidR="004325BE" w:rsidRPr="006B006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F7FDA25" w14:textId="789FF832" w:rsidTr="00925BF8">
        <w:trPr>
          <w:gridAfter w:val="1"/>
          <w:wAfter w:w="6" w:type="dxa"/>
        </w:trPr>
        <w:tc>
          <w:tcPr>
            <w:tcW w:w="937" w:type="dxa"/>
          </w:tcPr>
          <w:p w14:paraId="759CF31D" w14:textId="1E39410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4196" w:type="dxa"/>
          </w:tcPr>
          <w:p w14:paraId="08DFDF22" w14:textId="234A4A0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liiklejad sõidavad parklas sobiva kiirusega?</w:t>
            </w:r>
          </w:p>
        </w:tc>
        <w:tc>
          <w:tcPr>
            <w:tcW w:w="1690" w:type="dxa"/>
          </w:tcPr>
          <w:p w14:paraId="63EB588C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C0199B4" w14:textId="648881E0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EFB9625" w14:textId="5472501A" w:rsidTr="00925BF8">
        <w:trPr>
          <w:gridAfter w:val="1"/>
          <w:wAfter w:w="6" w:type="dxa"/>
        </w:trPr>
        <w:tc>
          <w:tcPr>
            <w:tcW w:w="937" w:type="dxa"/>
          </w:tcPr>
          <w:p w14:paraId="5C94EAD1" w14:textId="74020015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4196" w:type="dxa"/>
          </w:tcPr>
          <w:p w14:paraId="41427E7F" w14:textId="74062376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peatutakse ja pargitakse selleks ette nähtud kohtades?</w:t>
            </w:r>
          </w:p>
        </w:tc>
        <w:tc>
          <w:tcPr>
            <w:tcW w:w="1690" w:type="dxa"/>
          </w:tcPr>
          <w:p w14:paraId="59E00739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077DAC0" w14:textId="56B0DB75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28BDBCC" w14:textId="510FC167" w:rsidTr="00925BF8">
        <w:trPr>
          <w:gridAfter w:val="1"/>
          <w:wAfter w:w="6" w:type="dxa"/>
        </w:trPr>
        <w:tc>
          <w:tcPr>
            <w:tcW w:w="937" w:type="dxa"/>
          </w:tcPr>
          <w:p w14:paraId="347E9030" w14:textId="5A18046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4196" w:type="dxa"/>
          </w:tcPr>
          <w:p w14:paraId="7F15CDFA" w14:textId="1B2A0B84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parklad on lihtsasti  juurdepääsetavad ja seal on piisavalt ruumi manööverdamiseks?</w:t>
            </w:r>
          </w:p>
        </w:tc>
        <w:tc>
          <w:tcPr>
            <w:tcW w:w="1690" w:type="dxa"/>
          </w:tcPr>
          <w:p w14:paraId="4CCFCB0A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47B7B76" w14:textId="0281E8E2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078D5A0" w14:textId="703C3F0C" w:rsidTr="00925BF8">
        <w:trPr>
          <w:gridAfter w:val="1"/>
          <w:wAfter w:w="6" w:type="dxa"/>
        </w:trPr>
        <w:tc>
          <w:tcPr>
            <w:tcW w:w="937" w:type="dxa"/>
          </w:tcPr>
          <w:p w14:paraId="0A21A0FB" w14:textId="65B90980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7.1.11</w:t>
            </w:r>
          </w:p>
        </w:tc>
        <w:tc>
          <w:tcPr>
            <w:tcW w:w="4196" w:type="dxa"/>
          </w:tcPr>
          <w:p w14:paraId="1F015078" w14:textId="37088CA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jalakäijatele on loodud ohutud liikumisvõimalused?</w:t>
            </w:r>
          </w:p>
        </w:tc>
        <w:tc>
          <w:tcPr>
            <w:tcW w:w="1690" w:type="dxa"/>
          </w:tcPr>
          <w:p w14:paraId="40B87E4B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24B9FC0" w14:textId="5AAD2D8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E82F2BF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20F1AF14" w14:textId="0A15889F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4196" w:type="dxa"/>
          </w:tcPr>
          <w:p w14:paraId="72D64F8E" w14:textId="43E982CF" w:rsidR="004325BE" w:rsidRPr="00DB4861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jalakäijad kasutavad neile rajatud liikumisvõimalusi?</w:t>
            </w:r>
          </w:p>
        </w:tc>
        <w:tc>
          <w:tcPr>
            <w:tcW w:w="1690" w:type="dxa"/>
          </w:tcPr>
          <w:p w14:paraId="22B6EAC1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E58C4CE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E57652F" w14:textId="4E9A0EA1" w:rsidTr="00925BF8">
        <w:trPr>
          <w:gridAfter w:val="1"/>
          <w:wAfter w:w="6" w:type="dxa"/>
        </w:trPr>
        <w:tc>
          <w:tcPr>
            <w:tcW w:w="937" w:type="dxa"/>
          </w:tcPr>
          <w:p w14:paraId="53A0A7DC" w14:textId="7726F08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7.1.13</w:t>
            </w:r>
          </w:p>
        </w:tc>
        <w:tc>
          <w:tcPr>
            <w:tcW w:w="4196" w:type="dxa"/>
          </w:tcPr>
          <w:p w14:paraId="25DB6FA9" w14:textId="73006C57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audiitori hinnangul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 xml:space="preserve">kasutajad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tunnevad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 xml:space="preserve"> ennast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ohutult ja turvaliselt?</w:t>
            </w:r>
          </w:p>
        </w:tc>
        <w:tc>
          <w:tcPr>
            <w:tcW w:w="1690" w:type="dxa"/>
          </w:tcPr>
          <w:p w14:paraId="33F43B85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7301068" w14:textId="2B2E8D6C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5D43A08" w14:textId="6F677D71" w:rsidTr="00925BF8">
        <w:trPr>
          <w:gridAfter w:val="1"/>
          <w:wAfter w:w="6" w:type="dxa"/>
        </w:trPr>
        <w:tc>
          <w:tcPr>
            <w:tcW w:w="937" w:type="dxa"/>
          </w:tcPr>
          <w:p w14:paraId="10FB9FFF" w14:textId="2BE5A6A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7.1.14</w:t>
            </w:r>
          </w:p>
        </w:tc>
        <w:tc>
          <w:tcPr>
            <w:tcW w:w="4196" w:type="dxa"/>
          </w:tcPr>
          <w:p w14:paraId="48ABE746" w14:textId="0609DCAA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esineb lubamatut parkimist </w:t>
            </w:r>
            <w:r w:rsidRPr="001E2DC3">
              <w:rPr>
                <w:rFonts w:ascii="Times New Roman" w:hAnsi="Times New Roman" w:cs="Times New Roman"/>
                <w:sz w:val="24"/>
                <w:szCs w:val="24"/>
              </w:rPr>
              <w:t>kõnniteedel, jalgrattateedel, sõiduteel ning sisse- ja/või väljasõitudel?</w:t>
            </w:r>
          </w:p>
        </w:tc>
        <w:tc>
          <w:tcPr>
            <w:tcW w:w="1690" w:type="dxa"/>
          </w:tcPr>
          <w:p w14:paraId="2138D8A4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04446A4" w14:textId="26A4F432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B3BAC60" w14:textId="065705AE" w:rsidTr="00925BF8">
        <w:trPr>
          <w:gridAfter w:val="1"/>
          <w:wAfter w:w="6" w:type="dxa"/>
        </w:trPr>
        <w:tc>
          <w:tcPr>
            <w:tcW w:w="937" w:type="dxa"/>
          </w:tcPr>
          <w:p w14:paraId="7E8849B9" w14:textId="243674FD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7.1.15</w:t>
            </w:r>
          </w:p>
        </w:tc>
        <w:tc>
          <w:tcPr>
            <w:tcW w:w="4196" w:type="dxa"/>
          </w:tcPr>
          <w:p w14:paraId="720A967A" w14:textId="315B20DD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parkimiskohti ei ole piisavalt, siis kas on rakendatud erimeetmeid, mis lubamatut parkimist tõkestavad?</w:t>
            </w:r>
          </w:p>
        </w:tc>
        <w:tc>
          <w:tcPr>
            <w:tcW w:w="1690" w:type="dxa"/>
          </w:tcPr>
          <w:p w14:paraId="358AEA44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381A0AD" w14:textId="1CDBC114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77D3B2E" w14:textId="2EFDFD17" w:rsidTr="00925BF8">
        <w:trPr>
          <w:gridAfter w:val="1"/>
          <w:wAfter w:w="6" w:type="dxa"/>
        </w:trPr>
        <w:tc>
          <w:tcPr>
            <w:tcW w:w="937" w:type="dxa"/>
          </w:tcPr>
          <w:p w14:paraId="06A30615" w14:textId="5832C31C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7.1.16</w:t>
            </w:r>
          </w:p>
        </w:tc>
        <w:tc>
          <w:tcPr>
            <w:tcW w:w="4196" w:type="dxa"/>
          </w:tcPr>
          <w:p w14:paraId="534BA171" w14:textId="26821CD9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parklatesse saab ohutult sisse ja nendest välja sõita?</w:t>
            </w:r>
          </w:p>
        </w:tc>
        <w:tc>
          <w:tcPr>
            <w:tcW w:w="1690" w:type="dxa"/>
          </w:tcPr>
          <w:p w14:paraId="0D515C5A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0E338F0" w14:textId="2D4A0FEA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F81B977" w14:textId="080C4A60" w:rsidTr="00925BF8">
        <w:trPr>
          <w:gridAfter w:val="1"/>
          <w:wAfter w:w="6" w:type="dxa"/>
        </w:trPr>
        <w:tc>
          <w:tcPr>
            <w:tcW w:w="937" w:type="dxa"/>
          </w:tcPr>
          <w:p w14:paraId="43909A86" w14:textId="71349E7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7.1.17</w:t>
            </w:r>
          </w:p>
        </w:tc>
        <w:tc>
          <w:tcPr>
            <w:tcW w:w="4196" w:type="dxa"/>
          </w:tcPr>
          <w:p w14:paraId="0F60CC13" w14:textId="39A5DC3C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Kas parklad või parkivad sõidukid takistavad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nähtavust?</w:t>
            </w:r>
          </w:p>
        </w:tc>
        <w:tc>
          <w:tcPr>
            <w:tcW w:w="1690" w:type="dxa"/>
          </w:tcPr>
          <w:p w14:paraId="01672B72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A8DE9AA" w14:textId="0550A218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A17183A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0B384E0E" w14:textId="1C810E3A" w:rsidR="004325BE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38" w:name="_Toc184040997"/>
            <w:r>
              <w:rPr>
                <w:rFonts w:cs="Times New Roman"/>
                <w:szCs w:val="24"/>
              </w:rPr>
              <w:t>Ühistransport</w:t>
            </w:r>
            <w:bookmarkEnd w:id="38"/>
          </w:p>
        </w:tc>
      </w:tr>
      <w:tr w:rsidR="004325BE" w:rsidRPr="00FB7759" w14:paraId="4DF6E92F" w14:textId="3638EDDC" w:rsidTr="00925BF8">
        <w:trPr>
          <w:gridAfter w:val="1"/>
          <w:wAfter w:w="6" w:type="dxa"/>
        </w:trPr>
        <w:tc>
          <w:tcPr>
            <w:tcW w:w="937" w:type="dxa"/>
          </w:tcPr>
          <w:p w14:paraId="16C2D2F2" w14:textId="08BB70E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4196" w:type="dxa"/>
          </w:tcPr>
          <w:p w14:paraId="262E015C" w14:textId="1BA42032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FF">
              <w:rPr>
                <w:rFonts w:ascii="Times New Roman" w:hAnsi="Times New Roman" w:cs="Times New Roman"/>
                <w:sz w:val="24"/>
                <w:szCs w:val="24"/>
              </w:rPr>
              <w:t xml:space="preserve">Kas ühistransport kasutab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suurendatud</w:t>
            </w:r>
            <w:r w:rsidRPr="00E05BFF">
              <w:rPr>
                <w:rFonts w:ascii="Times New Roman" w:hAnsi="Times New Roman" w:cs="Times New Roman"/>
                <w:sz w:val="24"/>
                <w:szCs w:val="24"/>
              </w:rPr>
              <w:t xml:space="preserve"> piirkiirusega teed?</w:t>
            </w:r>
          </w:p>
        </w:tc>
        <w:tc>
          <w:tcPr>
            <w:tcW w:w="1690" w:type="dxa"/>
          </w:tcPr>
          <w:p w14:paraId="2CD7524B" w14:textId="77777777" w:rsidR="004325BE" w:rsidRDefault="004325BE" w:rsidP="004325B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109F4A7" w14:textId="70DB6C51" w:rsidR="004325BE" w:rsidRDefault="004325BE" w:rsidP="004325B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4325BE" w:rsidRPr="00FB7759" w14:paraId="67C0DB72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34EADB4B" w14:textId="5123EC99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196" w:type="dxa"/>
          </w:tcPr>
          <w:p w14:paraId="30EBA69C" w14:textId="0B18F0C4" w:rsidR="004325BE" w:rsidRPr="006C288C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ühistransport kasutab suurendatud sõidukiirusega teed, siis kas see tekitab probleeme üldiselt ja ühistranspordipeatustes?</w:t>
            </w:r>
          </w:p>
        </w:tc>
        <w:tc>
          <w:tcPr>
            <w:tcW w:w="1690" w:type="dxa"/>
          </w:tcPr>
          <w:p w14:paraId="5B638AC2" w14:textId="77777777" w:rsidR="004325BE" w:rsidRPr="00EF2C8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4CF1763" w14:textId="77777777" w:rsidR="004325BE" w:rsidRPr="00EF2C8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9E3FA41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46A96134" w14:textId="6A38982D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4196" w:type="dxa"/>
          </w:tcPr>
          <w:p w14:paraId="6B02D092" w14:textId="0E49110B" w:rsidR="004325BE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ühistranspordil on võimalik peatust teenindada ohutult?</w:t>
            </w:r>
          </w:p>
        </w:tc>
        <w:tc>
          <w:tcPr>
            <w:tcW w:w="1690" w:type="dxa"/>
          </w:tcPr>
          <w:p w14:paraId="66086939" w14:textId="77777777" w:rsidR="004325BE" w:rsidRPr="00EF2C8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BB99708" w14:textId="77777777" w:rsidR="004325BE" w:rsidRPr="00EF2C8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F260853" w14:textId="30D9842D" w:rsidTr="00925BF8">
        <w:trPr>
          <w:gridAfter w:val="1"/>
          <w:wAfter w:w="6" w:type="dxa"/>
        </w:trPr>
        <w:tc>
          <w:tcPr>
            <w:tcW w:w="937" w:type="dxa"/>
          </w:tcPr>
          <w:p w14:paraId="79B44D83" w14:textId="1832D416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4196" w:type="dxa"/>
          </w:tcPr>
          <w:p w14:paraId="6CD3A9CD" w14:textId="12E10C88" w:rsidR="004325BE" w:rsidRPr="004B4FAF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8C">
              <w:rPr>
                <w:rFonts w:ascii="Times New Roman" w:hAnsi="Times New Roman" w:cs="Times New Roman"/>
                <w:sz w:val="24"/>
                <w:szCs w:val="24"/>
              </w:rPr>
              <w:t>Kas peatusest väljuva bussi juhile on tagatud nõuetekohane nähtavus sõiduteele bussi taha?</w:t>
            </w:r>
          </w:p>
        </w:tc>
        <w:tc>
          <w:tcPr>
            <w:tcW w:w="1690" w:type="dxa"/>
          </w:tcPr>
          <w:p w14:paraId="27B9B8AA" w14:textId="77777777" w:rsidR="004325BE" w:rsidRPr="00EF2C8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3B0799B" w14:textId="7A01878A" w:rsidR="004325BE" w:rsidRPr="00EF2C81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4491EAF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431BE2DF" w14:textId="70FF0C62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4196" w:type="dxa"/>
          </w:tcPr>
          <w:p w14:paraId="3BEFB898" w14:textId="5F6306A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trammiradade eraldamine sõidukite liiklusest on tõhus?</w:t>
            </w:r>
          </w:p>
        </w:tc>
        <w:tc>
          <w:tcPr>
            <w:tcW w:w="1690" w:type="dxa"/>
          </w:tcPr>
          <w:p w14:paraId="76897A67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329C3CC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5101639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6BA43210" w14:textId="3E63B52B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4196" w:type="dxa"/>
          </w:tcPr>
          <w:p w14:paraId="4356DE82" w14:textId="0E4D8DF6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sõidukid takistavad trammiliiklust?</w:t>
            </w:r>
          </w:p>
        </w:tc>
        <w:tc>
          <w:tcPr>
            <w:tcW w:w="1690" w:type="dxa"/>
          </w:tcPr>
          <w:p w14:paraId="76A2FC7C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5BD2A63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369DEF6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692562D4" w14:textId="6E04C474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4196" w:type="dxa"/>
          </w:tcPr>
          <w:p w14:paraId="6087EFD9" w14:textId="0F648D70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E2">
              <w:rPr>
                <w:rFonts w:ascii="Times New Roman" w:hAnsi="Times New Roman" w:cs="Times New Roman"/>
                <w:sz w:val="24"/>
                <w:szCs w:val="24"/>
              </w:rPr>
              <w:t xml:space="preserve">Kui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trammirajad </w:t>
            </w:r>
            <w:r w:rsidRPr="008B65E2">
              <w:rPr>
                <w:rFonts w:ascii="Times New Roman" w:hAnsi="Times New Roman" w:cs="Times New Roman"/>
                <w:sz w:val="24"/>
                <w:szCs w:val="24"/>
              </w:rPr>
              <w:t>ei 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sõidukite liiklusest eraldatud</w:t>
            </w:r>
            <w:r w:rsidRPr="008B6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siis </w:t>
            </w:r>
            <w:r w:rsidRPr="008B65E2">
              <w:rPr>
                <w:rFonts w:ascii="Times New Roman" w:hAnsi="Times New Roman" w:cs="Times New Roman"/>
                <w:sz w:val="24"/>
                <w:szCs w:val="24"/>
              </w:rPr>
              <w:t>kas trammi liikumistee on muude liiklejate jaoks selgesti märgatav?</w:t>
            </w:r>
          </w:p>
        </w:tc>
        <w:tc>
          <w:tcPr>
            <w:tcW w:w="1690" w:type="dxa"/>
          </w:tcPr>
          <w:p w14:paraId="5A094633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0D701B9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F9E33BA" w14:textId="4435FF2F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668B79AD" w14:textId="7A130489" w:rsidR="004325BE" w:rsidRPr="00426211" w:rsidRDefault="004325BE" w:rsidP="004325BE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39" w:name="_Toc184040998"/>
            <w:r w:rsidRPr="00503405">
              <w:rPr>
                <w:rFonts w:cs="Times New Roman"/>
                <w:szCs w:val="24"/>
              </w:rPr>
              <w:t>Ohustatud</w:t>
            </w:r>
            <w:r>
              <w:rPr>
                <w:rFonts w:cs="Times New Roman"/>
                <w:szCs w:val="24"/>
              </w:rPr>
              <w:t xml:space="preserve"> </w:t>
            </w:r>
            <w:r w:rsidRPr="00503405">
              <w:rPr>
                <w:rFonts w:cs="Times New Roman"/>
                <w:szCs w:val="24"/>
              </w:rPr>
              <w:t>teekasutajate</w:t>
            </w:r>
            <w:r>
              <w:rPr>
                <w:rFonts w:cs="Times New Roman"/>
                <w:szCs w:val="24"/>
              </w:rPr>
              <w:t xml:space="preserve"> </w:t>
            </w:r>
            <w:r w:rsidRPr="00503405">
              <w:rPr>
                <w:rFonts w:cs="Times New Roman"/>
                <w:szCs w:val="24"/>
              </w:rPr>
              <w:t>vajadused</w:t>
            </w:r>
            <w:bookmarkEnd w:id="39"/>
          </w:p>
        </w:tc>
      </w:tr>
      <w:tr w:rsidR="004325BE" w:rsidRPr="00FB7759" w14:paraId="7E147070" w14:textId="77777777" w:rsidTr="00682EB5">
        <w:trPr>
          <w:hidden/>
        </w:trPr>
        <w:tc>
          <w:tcPr>
            <w:tcW w:w="9498" w:type="dxa"/>
            <w:gridSpan w:val="5"/>
            <w:shd w:val="clear" w:color="auto" w:fill="D9E2F3" w:themeFill="accent1" w:themeFillTint="33"/>
          </w:tcPr>
          <w:p w14:paraId="70874FA3" w14:textId="77777777" w:rsidR="004325BE" w:rsidRPr="00F41281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40" w:name="_Toc184040824"/>
            <w:bookmarkStart w:id="41" w:name="_Toc184040999"/>
            <w:bookmarkEnd w:id="40"/>
            <w:bookmarkEnd w:id="41"/>
          </w:p>
          <w:p w14:paraId="32263037" w14:textId="4C36E1F5" w:rsidR="004325BE" w:rsidRPr="00503405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42" w:name="_Toc184041000"/>
            <w:r>
              <w:rPr>
                <w:rFonts w:cs="Times New Roman"/>
                <w:szCs w:val="24"/>
              </w:rPr>
              <w:t>Ühistranspordi peatustes</w:t>
            </w:r>
            <w:bookmarkEnd w:id="42"/>
          </w:p>
        </w:tc>
      </w:tr>
      <w:tr w:rsidR="004325BE" w:rsidRPr="00FB7759" w14:paraId="4F69704D" w14:textId="0FC7C641" w:rsidTr="00925BF8">
        <w:trPr>
          <w:gridAfter w:val="1"/>
          <w:wAfter w:w="6" w:type="dxa"/>
        </w:trPr>
        <w:tc>
          <w:tcPr>
            <w:tcW w:w="937" w:type="dxa"/>
          </w:tcPr>
          <w:p w14:paraId="3FEC167A" w14:textId="40B4D4C9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4196" w:type="dxa"/>
          </w:tcPr>
          <w:p w14:paraId="7BD5AD62" w14:textId="04EDB4A6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peatused on jalakäijatele lihtsasti ja ohutult juurdepääsetavad?</w:t>
            </w:r>
          </w:p>
        </w:tc>
        <w:tc>
          <w:tcPr>
            <w:tcW w:w="1690" w:type="dxa"/>
          </w:tcPr>
          <w:p w14:paraId="793745FD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E0D6E5F" w14:textId="3E590C3D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2E11F35" w14:textId="64502CA5" w:rsidTr="00925BF8">
        <w:trPr>
          <w:gridAfter w:val="1"/>
          <w:wAfter w:w="6" w:type="dxa"/>
        </w:trPr>
        <w:tc>
          <w:tcPr>
            <w:tcW w:w="937" w:type="dxa"/>
          </w:tcPr>
          <w:p w14:paraId="1D14D09F" w14:textId="3BA2F66C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4196" w:type="dxa"/>
          </w:tcPr>
          <w:p w14:paraId="47B0C0CC" w14:textId="1F5F7D1C" w:rsidR="004325BE" w:rsidRPr="001A2488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jalakäijad liiguvad bussipeatustesse selleks ette nähtud teid pidi?</w:t>
            </w:r>
          </w:p>
        </w:tc>
        <w:tc>
          <w:tcPr>
            <w:tcW w:w="1690" w:type="dxa"/>
          </w:tcPr>
          <w:p w14:paraId="024BC625" w14:textId="77777777" w:rsidR="004325BE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2CD92C6" w14:textId="58850633" w:rsidR="004325BE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505F1CC" w14:textId="5384B827" w:rsidTr="00925BF8">
        <w:trPr>
          <w:gridAfter w:val="1"/>
          <w:wAfter w:w="6" w:type="dxa"/>
        </w:trPr>
        <w:tc>
          <w:tcPr>
            <w:tcW w:w="937" w:type="dxa"/>
          </w:tcPr>
          <w:p w14:paraId="5CE97050" w14:textId="4F83271A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4196" w:type="dxa"/>
          </w:tcPr>
          <w:p w14:paraId="7DE3BE3C" w14:textId="7A526F77" w:rsidR="004325BE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on välditud olukorda, kus jalakäija hakkab teed ületama peatuses peatuva bussi eest?</w:t>
            </w:r>
          </w:p>
        </w:tc>
        <w:tc>
          <w:tcPr>
            <w:tcW w:w="1690" w:type="dxa"/>
          </w:tcPr>
          <w:p w14:paraId="20409312" w14:textId="77777777" w:rsidR="004325BE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599A4AF" w14:textId="2FFD3755" w:rsidR="004325BE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0700120" w14:textId="6B6B3B9F" w:rsidTr="00925BF8">
        <w:trPr>
          <w:gridAfter w:val="1"/>
          <w:wAfter w:w="6" w:type="dxa"/>
        </w:trPr>
        <w:tc>
          <w:tcPr>
            <w:tcW w:w="937" w:type="dxa"/>
          </w:tcPr>
          <w:p w14:paraId="437C51EA" w14:textId="72A4365D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4196" w:type="dxa"/>
          </w:tcPr>
          <w:p w14:paraId="497B0B5E" w14:textId="65CAEEA0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jalakäijate ja jalgratturite ootealasid on piisavalt ja kas nad on piisavalt suured?</w:t>
            </w:r>
          </w:p>
        </w:tc>
        <w:tc>
          <w:tcPr>
            <w:tcW w:w="1690" w:type="dxa"/>
          </w:tcPr>
          <w:p w14:paraId="17368246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BDB394D" w14:textId="7148F6F1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61F4095" w14:textId="7432003B" w:rsidTr="00925BF8">
        <w:trPr>
          <w:gridAfter w:val="1"/>
          <w:wAfter w:w="6" w:type="dxa"/>
        </w:trPr>
        <w:tc>
          <w:tcPr>
            <w:tcW w:w="937" w:type="dxa"/>
          </w:tcPr>
          <w:p w14:paraId="5F7B140F" w14:textId="6334EBA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8.1.5</w:t>
            </w:r>
          </w:p>
        </w:tc>
        <w:tc>
          <w:tcPr>
            <w:tcW w:w="4196" w:type="dxa"/>
          </w:tcPr>
          <w:p w14:paraId="6F09CD8B" w14:textId="3531626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690" w:type="dxa"/>
          </w:tcPr>
          <w:p w14:paraId="5CEBF0A3" w14:textId="77777777" w:rsidR="004325BE" w:rsidRPr="001142AA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D3FDFA7" w14:textId="213081B0" w:rsidR="004325BE" w:rsidRPr="001142AA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A289B18" w14:textId="5673EC33" w:rsidTr="00925BF8">
        <w:trPr>
          <w:gridAfter w:val="1"/>
          <w:wAfter w:w="6" w:type="dxa"/>
        </w:trPr>
        <w:tc>
          <w:tcPr>
            <w:tcW w:w="937" w:type="dxa"/>
          </w:tcPr>
          <w:p w14:paraId="3630528D" w14:textId="4D31390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8.1.6</w:t>
            </w:r>
          </w:p>
        </w:tc>
        <w:tc>
          <w:tcPr>
            <w:tcW w:w="4196" w:type="dxa"/>
          </w:tcPr>
          <w:p w14:paraId="68128942" w14:textId="7726FDEE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DE">
              <w:rPr>
                <w:rFonts w:ascii="Times New Roman" w:hAnsi="Times New Roman" w:cs="Times New Roman"/>
                <w:sz w:val="24"/>
                <w:szCs w:val="24"/>
              </w:rPr>
              <w:t xml:space="preserve">Kas jalgrattateed/ jalgrattarajad on ühistranspordi peatuste piirkonnas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ohutud</w:t>
            </w:r>
            <w:r w:rsidRPr="002F28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377BCFC6" w14:textId="77777777" w:rsidR="004325BE" w:rsidRPr="002F28D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83934E6" w14:textId="627B83CA" w:rsidR="004325BE" w:rsidRPr="002F28D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FAFA412" w14:textId="05AF2344" w:rsidTr="00925BF8">
        <w:trPr>
          <w:gridAfter w:val="1"/>
          <w:wAfter w:w="6" w:type="dxa"/>
        </w:trPr>
        <w:tc>
          <w:tcPr>
            <w:tcW w:w="937" w:type="dxa"/>
          </w:tcPr>
          <w:p w14:paraId="1844948D" w14:textId="72DA1F6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8.1.7</w:t>
            </w:r>
          </w:p>
        </w:tc>
        <w:tc>
          <w:tcPr>
            <w:tcW w:w="4196" w:type="dxa"/>
          </w:tcPr>
          <w:p w14:paraId="163CA5C1" w14:textId="0AC530B6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 xml:space="preserve">Kas valgustus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rajatud</w:t>
            </w: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 xml:space="preserve"> sobivalt ja kohtadesse, kus see on vajalik?</w:t>
            </w:r>
          </w:p>
        </w:tc>
        <w:tc>
          <w:tcPr>
            <w:tcW w:w="1690" w:type="dxa"/>
          </w:tcPr>
          <w:p w14:paraId="30D0C158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AE894A9" w14:textId="23DEAE48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F3DB7ED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20C42149" w14:textId="52F8F820" w:rsidR="004325BE" w:rsidRPr="00323469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43" w:name="_Toc184041001"/>
            <w:r>
              <w:rPr>
                <w:rFonts w:cs="Times New Roman"/>
                <w:szCs w:val="24"/>
              </w:rPr>
              <w:t>Kergliiklejate muud vajadused</w:t>
            </w:r>
            <w:bookmarkEnd w:id="43"/>
          </w:p>
        </w:tc>
      </w:tr>
      <w:tr w:rsidR="004325BE" w:rsidRPr="00FB7759" w14:paraId="18B98FA5" w14:textId="379BF0A3" w:rsidTr="00925BF8">
        <w:trPr>
          <w:gridAfter w:val="1"/>
          <w:wAfter w:w="6" w:type="dxa"/>
        </w:trPr>
        <w:tc>
          <w:tcPr>
            <w:tcW w:w="937" w:type="dxa"/>
          </w:tcPr>
          <w:p w14:paraId="37991A01" w14:textId="40EB30F5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4196" w:type="dxa"/>
          </w:tcPr>
          <w:p w14:paraId="7390E54C" w14:textId="3F4C3B9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9">
              <w:rPr>
                <w:rFonts w:ascii="Times New Roman" w:hAnsi="Times New Roman" w:cs="Times New Roman"/>
                <w:sz w:val="24"/>
                <w:szCs w:val="24"/>
              </w:rPr>
              <w:t>Kas jalgrattaga sõites on teelõigu läbimine ohutu ja jalgratturi vajadusi arvestav?</w:t>
            </w:r>
          </w:p>
        </w:tc>
        <w:tc>
          <w:tcPr>
            <w:tcW w:w="1690" w:type="dxa"/>
          </w:tcPr>
          <w:p w14:paraId="4283E310" w14:textId="77777777" w:rsidR="004325BE" w:rsidRPr="0032346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46B5D80" w14:textId="539627DB" w:rsidR="004325BE" w:rsidRPr="0032346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9851FC4" w14:textId="55EEF1DB" w:rsidTr="00925BF8">
        <w:trPr>
          <w:gridAfter w:val="1"/>
          <w:wAfter w:w="6" w:type="dxa"/>
        </w:trPr>
        <w:tc>
          <w:tcPr>
            <w:tcW w:w="937" w:type="dxa"/>
          </w:tcPr>
          <w:p w14:paraId="20A32979" w14:textId="5F6B9A2F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4196" w:type="dxa"/>
          </w:tcPr>
          <w:p w14:paraId="39F51075" w14:textId="6C4BE34A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>Kas teeületuskohad asuvad jalakäijate liikumisteekondi arvestades loogilistes ja vajalikes asukohtades nii, et teed ei hakataks ületama selleks mitte ette nähtud kohtades?</w:t>
            </w:r>
          </w:p>
        </w:tc>
        <w:tc>
          <w:tcPr>
            <w:tcW w:w="1690" w:type="dxa"/>
          </w:tcPr>
          <w:p w14:paraId="2537187C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AC15039" w14:textId="58AAA2DF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B635FAD" w14:textId="752F8999" w:rsidTr="00925BF8">
        <w:trPr>
          <w:gridAfter w:val="1"/>
          <w:wAfter w:w="6" w:type="dxa"/>
        </w:trPr>
        <w:tc>
          <w:tcPr>
            <w:tcW w:w="937" w:type="dxa"/>
          </w:tcPr>
          <w:p w14:paraId="19057716" w14:textId="51C7CF2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4196" w:type="dxa"/>
          </w:tcPr>
          <w:p w14:paraId="48832D08" w14:textId="0A785130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 xml:space="preserve">Kas kergliiklejate eritasandiliste läbipääsude korral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ületatakse teed</w:t>
            </w: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 xml:space="preserve"> samas tasandis selleks mitte ette nähtud kohas?</w:t>
            </w:r>
          </w:p>
        </w:tc>
        <w:tc>
          <w:tcPr>
            <w:tcW w:w="1690" w:type="dxa"/>
          </w:tcPr>
          <w:p w14:paraId="69278F54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BBEAC31" w14:textId="4DB30DDC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87285B0" w14:textId="1CE0A626" w:rsidTr="00925BF8">
        <w:trPr>
          <w:gridAfter w:val="1"/>
          <w:wAfter w:w="6" w:type="dxa"/>
        </w:trPr>
        <w:tc>
          <w:tcPr>
            <w:tcW w:w="937" w:type="dxa"/>
          </w:tcPr>
          <w:p w14:paraId="4CA969FE" w14:textId="1C9FDCB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4196" w:type="dxa"/>
          </w:tcPr>
          <w:p w14:paraId="256A41FE" w14:textId="0EC49FFA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>Kas on vaja muid abivahendeid või meetmeid, et muuta teeületamine ohutumaks?</w:t>
            </w:r>
          </w:p>
        </w:tc>
        <w:tc>
          <w:tcPr>
            <w:tcW w:w="1690" w:type="dxa"/>
          </w:tcPr>
          <w:p w14:paraId="3496B250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152CB2E" w14:textId="2DB284A0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AE81B0E" w14:textId="10499994" w:rsidTr="00925BF8">
        <w:trPr>
          <w:gridAfter w:val="1"/>
          <w:wAfter w:w="6" w:type="dxa"/>
        </w:trPr>
        <w:tc>
          <w:tcPr>
            <w:tcW w:w="937" w:type="dxa"/>
          </w:tcPr>
          <w:p w14:paraId="347E652F" w14:textId="7245970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4196" w:type="dxa"/>
          </w:tcPr>
          <w:p w14:paraId="467D95C9" w14:textId="7B0A3C9E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Kas jalakäijate ja jalgratturite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ootealad on piisava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 suured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78A45E67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2956B99" w14:textId="144365C8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F25A42D" w14:textId="694DCC8F" w:rsidTr="00925BF8">
        <w:trPr>
          <w:gridAfter w:val="1"/>
          <w:wAfter w:w="6" w:type="dxa"/>
        </w:trPr>
        <w:tc>
          <w:tcPr>
            <w:tcW w:w="937" w:type="dxa"/>
          </w:tcPr>
          <w:p w14:paraId="0CB2E4DD" w14:textId="6F4B11F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4196" w:type="dxa"/>
          </w:tcPr>
          <w:p w14:paraId="6DC66535" w14:textId="324E654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>Kas ohutussaared on piisavalt pikad ja laiad teed ületavatele kergliiklejatele ohutuks ootamiseks?</w:t>
            </w:r>
          </w:p>
        </w:tc>
        <w:tc>
          <w:tcPr>
            <w:tcW w:w="1690" w:type="dxa"/>
          </w:tcPr>
          <w:p w14:paraId="60AECEC9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8AD6D14" w14:textId="54C690D3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8C54930" w14:textId="603E7E04" w:rsidTr="00925BF8">
        <w:trPr>
          <w:gridAfter w:val="1"/>
          <w:wAfter w:w="6" w:type="dxa"/>
        </w:trPr>
        <w:tc>
          <w:tcPr>
            <w:tcW w:w="937" w:type="dxa"/>
          </w:tcPr>
          <w:p w14:paraId="49F5BF0A" w14:textId="507B186C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4196" w:type="dxa"/>
          </w:tcPr>
          <w:p w14:paraId="10DD6701" w14:textId="6C9FD9C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27">
              <w:rPr>
                <w:rFonts w:ascii="Times New Roman" w:hAnsi="Times New Roman" w:cs="Times New Roman"/>
                <w:sz w:val="24"/>
                <w:szCs w:val="24"/>
              </w:rPr>
              <w:t>Kas raudteeülekäigukohad on lahendatud ohutult?</w:t>
            </w:r>
          </w:p>
        </w:tc>
        <w:tc>
          <w:tcPr>
            <w:tcW w:w="1690" w:type="dxa"/>
          </w:tcPr>
          <w:p w14:paraId="0431BCA0" w14:textId="77777777" w:rsidR="004325BE" w:rsidRPr="00D97C27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87552EB" w14:textId="2D3FD095" w:rsidR="004325BE" w:rsidRPr="00D97C27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2DD7C5C" w14:textId="27FAD7B1" w:rsidTr="00925BF8">
        <w:trPr>
          <w:gridAfter w:val="1"/>
          <w:wAfter w:w="6" w:type="dxa"/>
        </w:trPr>
        <w:tc>
          <w:tcPr>
            <w:tcW w:w="937" w:type="dxa"/>
          </w:tcPr>
          <w:p w14:paraId="77E75256" w14:textId="0B76E6C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4196" w:type="dxa"/>
          </w:tcPr>
          <w:p w14:paraId="66E4CEC6" w14:textId="786B1E5F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>Kas jalakäija ja mootorsõidukijuht näe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r w:rsidRPr="004867F0">
              <w:rPr>
                <w:rFonts w:ascii="Times New Roman" w:hAnsi="Times New Roman" w:cs="Times New Roman"/>
                <w:sz w:val="24"/>
                <w:szCs w:val="24"/>
              </w:rPr>
              <w:t xml:space="preserve"> teineteist?</w:t>
            </w:r>
          </w:p>
        </w:tc>
        <w:tc>
          <w:tcPr>
            <w:tcW w:w="1690" w:type="dxa"/>
          </w:tcPr>
          <w:p w14:paraId="2D375A90" w14:textId="77777777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D315E5E" w14:textId="031DE719" w:rsidR="004325BE" w:rsidRPr="004867F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E3A1B20" w14:textId="0C8C7572" w:rsidTr="00925BF8">
        <w:trPr>
          <w:gridAfter w:val="1"/>
          <w:wAfter w:w="6" w:type="dxa"/>
        </w:trPr>
        <w:tc>
          <w:tcPr>
            <w:tcW w:w="937" w:type="dxa"/>
          </w:tcPr>
          <w:p w14:paraId="2889756C" w14:textId="363A49F5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4196" w:type="dxa"/>
          </w:tcPr>
          <w:p w14:paraId="5AB9352E" w14:textId="094C0C89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jalgratturitele on vajadusel antud muude liiklejate suhtes sõidueesõigus?</w:t>
            </w:r>
          </w:p>
        </w:tc>
        <w:tc>
          <w:tcPr>
            <w:tcW w:w="1690" w:type="dxa"/>
          </w:tcPr>
          <w:p w14:paraId="67DB8F1E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3824566" w14:textId="49BCB794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28F441C" w14:textId="37AD0943" w:rsidTr="00925BF8">
        <w:trPr>
          <w:gridAfter w:val="1"/>
          <w:wAfter w:w="6" w:type="dxa"/>
        </w:trPr>
        <w:tc>
          <w:tcPr>
            <w:tcW w:w="937" w:type="dxa"/>
          </w:tcPr>
          <w:p w14:paraId="43748358" w14:textId="12ED4D90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8.2.10</w:t>
            </w:r>
          </w:p>
        </w:tc>
        <w:tc>
          <w:tcPr>
            <w:tcW w:w="4196" w:type="dxa"/>
          </w:tcPr>
          <w:p w14:paraId="0AD5439B" w14:textId="46B014E9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Kas nähtavus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mootorsõidukijuhtide jaoks piisav,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et näha jalgrattureid?</w:t>
            </w:r>
          </w:p>
        </w:tc>
        <w:tc>
          <w:tcPr>
            <w:tcW w:w="1690" w:type="dxa"/>
          </w:tcPr>
          <w:p w14:paraId="592E9B50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4491374" w14:textId="6D0E5061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087E4EE" w14:textId="027C00E4" w:rsidTr="00925BF8">
        <w:trPr>
          <w:gridAfter w:val="1"/>
          <w:wAfter w:w="6" w:type="dxa"/>
        </w:trPr>
        <w:tc>
          <w:tcPr>
            <w:tcW w:w="937" w:type="dxa"/>
          </w:tcPr>
          <w:p w14:paraId="2C973AAD" w14:textId="5D0EA42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8.2.11</w:t>
            </w:r>
          </w:p>
        </w:tc>
        <w:tc>
          <w:tcPr>
            <w:tcW w:w="4196" w:type="dxa"/>
          </w:tcPr>
          <w:p w14:paraId="25F0C37A" w14:textId="6C1F148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Kas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kivad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 xml:space="preserve"> sõidukid takistavad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liiklejatel jalgratturite nägemist?</w:t>
            </w:r>
          </w:p>
        </w:tc>
        <w:tc>
          <w:tcPr>
            <w:tcW w:w="1690" w:type="dxa"/>
          </w:tcPr>
          <w:p w14:paraId="37E2CADD" w14:textId="77777777" w:rsidR="004325BE" w:rsidRPr="001A248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A3AE3B2" w14:textId="6C09327D" w:rsidR="004325BE" w:rsidRPr="001A2488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D70C666" w14:textId="29680ABB" w:rsidTr="00925BF8">
        <w:trPr>
          <w:gridAfter w:val="1"/>
          <w:wAfter w:w="6" w:type="dxa"/>
        </w:trPr>
        <w:tc>
          <w:tcPr>
            <w:tcW w:w="937" w:type="dxa"/>
          </w:tcPr>
          <w:p w14:paraId="5FBAA0B1" w14:textId="0BE7E24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8.2.12</w:t>
            </w:r>
          </w:p>
        </w:tc>
        <w:tc>
          <w:tcPr>
            <w:tcW w:w="4196" w:type="dxa"/>
          </w:tcPr>
          <w:p w14:paraId="249D9BDA" w14:textId="7635FBA6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Kui on kehtestatud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kiiruspiirang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, 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audiitori hinnangul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sõidukijuhid järgivad seda?</w:t>
            </w:r>
          </w:p>
        </w:tc>
        <w:tc>
          <w:tcPr>
            <w:tcW w:w="1690" w:type="dxa"/>
          </w:tcPr>
          <w:p w14:paraId="4EF89340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7706F45" w14:textId="3F66347E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4FD8B1E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68108B34" w14:textId="214CA15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8.2.13</w:t>
            </w:r>
          </w:p>
        </w:tc>
        <w:tc>
          <w:tcPr>
            <w:tcW w:w="4196" w:type="dxa"/>
          </w:tcPr>
          <w:p w14:paraId="5DB92587" w14:textId="035DEABC" w:rsidR="004325BE" w:rsidRPr="00125F7E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teeületuskohad on tähistatud ja sõidukijuhtidele hästi nähtavad?</w:t>
            </w:r>
          </w:p>
        </w:tc>
        <w:tc>
          <w:tcPr>
            <w:tcW w:w="1690" w:type="dxa"/>
          </w:tcPr>
          <w:p w14:paraId="22E18B81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1B19713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B400C4A" w14:textId="4FBAF36B" w:rsidTr="00925BF8">
        <w:trPr>
          <w:gridAfter w:val="1"/>
          <w:wAfter w:w="6" w:type="dxa"/>
        </w:trPr>
        <w:tc>
          <w:tcPr>
            <w:tcW w:w="937" w:type="dxa"/>
          </w:tcPr>
          <w:p w14:paraId="3B7F34BA" w14:textId="4AE5B24C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8.2.14</w:t>
            </w:r>
          </w:p>
        </w:tc>
        <w:tc>
          <w:tcPr>
            <w:tcW w:w="4196" w:type="dxa"/>
          </w:tcPr>
          <w:p w14:paraId="6DA7D916" w14:textId="1043F857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ohutus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saared on selgesti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 xml:space="preserve">nähtavad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korrektselt rajatud</w:t>
            </w:r>
            <w:r w:rsidRPr="001A24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0641BEFD" w14:textId="77777777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2192E6E" w14:textId="3E8EC5A9" w:rsidR="004325BE" w:rsidRPr="001A2488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AA47D65" w14:textId="2B1714A5" w:rsidTr="00925BF8">
        <w:trPr>
          <w:gridAfter w:val="1"/>
          <w:wAfter w:w="6" w:type="dxa"/>
        </w:trPr>
        <w:tc>
          <w:tcPr>
            <w:tcW w:w="937" w:type="dxa"/>
          </w:tcPr>
          <w:p w14:paraId="63411FA3" w14:textId="49E3BE1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8.2.15</w:t>
            </w:r>
          </w:p>
        </w:tc>
        <w:tc>
          <w:tcPr>
            <w:tcW w:w="4196" w:type="dxa"/>
          </w:tcPr>
          <w:p w14:paraId="22FFCE92" w14:textId="5A970E35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valgustus on rajatud sobivalt ja kohtadesse, kus see on vajalik?</w:t>
            </w:r>
          </w:p>
        </w:tc>
        <w:tc>
          <w:tcPr>
            <w:tcW w:w="1690" w:type="dxa"/>
          </w:tcPr>
          <w:p w14:paraId="326958E4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F7FB9E3" w14:textId="2348942D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926AF7E" w14:textId="520AF8EE" w:rsidTr="00925BF8">
        <w:trPr>
          <w:gridAfter w:val="1"/>
          <w:wAfter w:w="6" w:type="dxa"/>
        </w:trPr>
        <w:tc>
          <w:tcPr>
            <w:tcW w:w="937" w:type="dxa"/>
          </w:tcPr>
          <w:p w14:paraId="0C3AA2BE" w14:textId="6C8A6768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8.2.16</w:t>
            </w:r>
          </w:p>
        </w:tc>
        <w:tc>
          <w:tcPr>
            <w:tcW w:w="4196" w:type="dxa"/>
          </w:tcPr>
          <w:p w14:paraId="58AD3DBF" w14:textId="6ED2898E" w:rsidR="004325BE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on välditud kaevuluuke ja muid ebatasasusi liikleja sõidutrajektooril?</w:t>
            </w:r>
          </w:p>
        </w:tc>
        <w:tc>
          <w:tcPr>
            <w:tcW w:w="1690" w:type="dxa"/>
          </w:tcPr>
          <w:p w14:paraId="77532B5E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9FC9689" w14:textId="0E83F4C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93362B9" w14:textId="3A27B19A" w:rsidTr="00925BF8">
        <w:trPr>
          <w:gridAfter w:val="1"/>
          <w:wAfter w:w="6" w:type="dxa"/>
        </w:trPr>
        <w:tc>
          <w:tcPr>
            <w:tcW w:w="937" w:type="dxa"/>
          </w:tcPr>
          <w:p w14:paraId="08D8A83B" w14:textId="7143627B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8.2.17</w:t>
            </w:r>
          </w:p>
        </w:tc>
        <w:tc>
          <w:tcPr>
            <w:tcW w:w="4196" w:type="dxa"/>
          </w:tcPr>
          <w:p w14:paraId="63AE1A4A" w14:textId="338C95EE" w:rsidR="004325BE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liikleja põhjustab ohtlikke olukordi kaevuluukide ja muude ebatasasuste vältimiseks?</w:t>
            </w:r>
          </w:p>
        </w:tc>
        <w:tc>
          <w:tcPr>
            <w:tcW w:w="1690" w:type="dxa"/>
          </w:tcPr>
          <w:p w14:paraId="26CADDA7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FD544C1" w14:textId="4CB3BF9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569AC44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698A9B03" w14:textId="74DCDDB6" w:rsidR="004325BE" w:rsidRPr="00FE77FC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44" w:name="_Toc184041002"/>
            <w:r w:rsidRPr="002D477D">
              <w:rPr>
                <w:rFonts w:cs="Times New Roman"/>
                <w:szCs w:val="24"/>
              </w:rPr>
              <w:t>Mootorratturite</w:t>
            </w:r>
            <w:r>
              <w:rPr>
                <w:rFonts w:cs="Times New Roman"/>
                <w:szCs w:val="24"/>
              </w:rPr>
              <w:t xml:space="preserve"> </w:t>
            </w:r>
            <w:r w:rsidRPr="002D477D">
              <w:rPr>
                <w:rFonts w:cs="Times New Roman"/>
                <w:szCs w:val="24"/>
              </w:rPr>
              <w:t>vajadused</w:t>
            </w:r>
            <w:bookmarkEnd w:id="44"/>
          </w:p>
        </w:tc>
      </w:tr>
      <w:tr w:rsidR="004325BE" w:rsidRPr="00FB7759" w14:paraId="642D5DB4" w14:textId="53BB517D" w:rsidTr="00925BF8">
        <w:trPr>
          <w:gridAfter w:val="1"/>
          <w:wAfter w:w="6" w:type="dxa"/>
        </w:trPr>
        <w:tc>
          <w:tcPr>
            <w:tcW w:w="937" w:type="dxa"/>
          </w:tcPr>
          <w:p w14:paraId="6D5BDEF6" w14:textId="3AF0DEB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4196" w:type="dxa"/>
          </w:tcPr>
          <w:p w14:paraId="303E6174" w14:textId="3F523DEF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mootorratturite osakaal on liikluses suur?</w:t>
            </w:r>
          </w:p>
        </w:tc>
        <w:tc>
          <w:tcPr>
            <w:tcW w:w="1690" w:type="dxa"/>
          </w:tcPr>
          <w:p w14:paraId="30630223" w14:textId="77777777" w:rsidR="004325BE" w:rsidRPr="00FE77FC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4321D26" w14:textId="4FA60D8F" w:rsidR="004325BE" w:rsidRPr="00FE77FC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480276F" w14:textId="2195147F" w:rsidTr="00925BF8">
        <w:trPr>
          <w:gridAfter w:val="1"/>
          <w:wAfter w:w="6" w:type="dxa"/>
        </w:trPr>
        <w:tc>
          <w:tcPr>
            <w:tcW w:w="937" w:type="dxa"/>
          </w:tcPr>
          <w:p w14:paraId="6E0048BF" w14:textId="3B4F283C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4196" w:type="dxa"/>
          </w:tcPr>
          <w:p w14:paraId="6D4ED64D" w14:textId="56292892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teekattel on mistahes objekte, mille tõttu võib mootorratas kaotada stabiilsuse?</w:t>
            </w:r>
          </w:p>
        </w:tc>
        <w:tc>
          <w:tcPr>
            <w:tcW w:w="1690" w:type="dxa"/>
          </w:tcPr>
          <w:p w14:paraId="34CEBF82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F400FDF" w14:textId="6155D4BA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F674B4A" w14:textId="07ADBFA6" w:rsidTr="00925BF8">
        <w:trPr>
          <w:gridAfter w:val="1"/>
          <w:wAfter w:w="6" w:type="dxa"/>
        </w:trPr>
        <w:tc>
          <w:tcPr>
            <w:tcW w:w="937" w:type="dxa"/>
          </w:tcPr>
          <w:p w14:paraId="103C6EBB" w14:textId="7B226FE1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4196" w:type="dxa"/>
          </w:tcPr>
          <w:p w14:paraId="2CEBC212" w14:textId="20561D5E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teeserv on vaba takistustest kohtades, kus mootorratturid võivad kurvi sisenedes</w:t>
            </w:r>
          </w:p>
          <w:p w14:paraId="74425296" w14:textId="6B80F43F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mootorratast kallutada?</w:t>
            </w:r>
          </w:p>
        </w:tc>
        <w:tc>
          <w:tcPr>
            <w:tcW w:w="1690" w:type="dxa"/>
          </w:tcPr>
          <w:p w14:paraId="5C085E41" w14:textId="77777777" w:rsidR="004325BE" w:rsidRPr="00FE77FC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F9DEA7E" w14:textId="7A95B331" w:rsidR="004325BE" w:rsidRPr="00FE77FC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32FFCE0" w14:textId="5839BD89" w:rsidTr="00925BF8">
        <w:trPr>
          <w:gridAfter w:val="1"/>
          <w:wAfter w:w="6" w:type="dxa"/>
        </w:trPr>
        <w:tc>
          <w:tcPr>
            <w:tcW w:w="937" w:type="dxa"/>
          </w:tcPr>
          <w:p w14:paraId="6EA62CE1" w14:textId="0D4B6209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4196" w:type="dxa"/>
          </w:tcPr>
          <w:p w14:paraId="4A1D5AC4" w14:textId="3437BAE5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pimedal ajal on tee kulgemine mootorratturile hästi tajutav?</w:t>
            </w:r>
          </w:p>
        </w:tc>
        <w:tc>
          <w:tcPr>
            <w:tcW w:w="1690" w:type="dxa"/>
          </w:tcPr>
          <w:p w14:paraId="5E8C9E9F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A2921D6" w14:textId="4814BC6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2E04243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629CC28B" w14:textId="281612F5" w:rsidR="004325BE" w:rsidRPr="00FB7759" w:rsidRDefault="004325BE" w:rsidP="004325BE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45" w:name="_Toc184041003"/>
            <w:r>
              <w:rPr>
                <w:rFonts w:cs="Times New Roman"/>
                <w:szCs w:val="24"/>
              </w:rPr>
              <w:t>Liikluskorraldus, teeseadmed, valgustus</w:t>
            </w:r>
            <w:bookmarkEnd w:id="45"/>
          </w:p>
        </w:tc>
      </w:tr>
      <w:tr w:rsidR="004325BE" w:rsidRPr="00FB7759" w14:paraId="59C88154" w14:textId="77777777" w:rsidTr="00682EB5">
        <w:trPr>
          <w:hidden/>
        </w:trPr>
        <w:tc>
          <w:tcPr>
            <w:tcW w:w="9498" w:type="dxa"/>
            <w:gridSpan w:val="5"/>
            <w:shd w:val="clear" w:color="auto" w:fill="D9E2F3" w:themeFill="accent1" w:themeFillTint="33"/>
          </w:tcPr>
          <w:p w14:paraId="46E0F233" w14:textId="77777777" w:rsidR="004325BE" w:rsidRPr="00015CDA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46" w:name="_Toc184040829"/>
            <w:bookmarkStart w:id="47" w:name="_Toc184041004"/>
            <w:bookmarkEnd w:id="46"/>
            <w:bookmarkEnd w:id="47"/>
          </w:p>
          <w:p w14:paraId="2FE4060A" w14:textId="3AF0E729" w:rsidR="004325BE" w:rsidRPr="00FB7759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48" w:name="_Toc184041005"/>
            <w:r>
              <w:rPr>
                <w:rFonts w:cs="Times New Roman"/>
                <w:szCs w:val="24"/>
              </w:rPr>
              <w:t>Liiklusmärgid ja püstmärgised</w:t>
            </w:r>
            <w:bookmarkEnd w:id="48"/>
          </w:p>
        </w:tc>
      </w:tr>
      <w:tr w:rsidR="004325BE" w:rsidRPr="00FB7759" w14:paraId="1F26BBA8" w14:textId="4D959224" w:rsidTr="00925BF8">
        <w:trPr>
          <w:gridAfter w:val="1"/>
          <w:wAfter w:w="6" w:type="dxa"/>
        </w:trPr>
        <w:tc>
          <w:tcPr>
            <w:tcW w:w="937" w:type="dxa"/>
          </w:tcPr>
          <w:p w14:paraId="17F3AF13" w14:textId="0E11D2D1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4196" w:type="dxa"/>
          </w:tcPr>
          <w:p w14:paraId="06023E90" w14:textId="2F06852A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FC">
              <w:rPr>
                <w:rFonts w:ascii="Times New Roman" w:hAnsi="Times New Roman" w:cs="Times New Roman"/>
                <w:sz w:val="24"/>
                <w:szCs w:val="24"/>
              </w:rPr>
              <w:t>Kas liiklus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osalevad sõidukid</w:t>
            </w:r>
            <w:r w:rsidRPr="00FE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või liiklusmärgid </w:t>
            </w:r>
            <w:r w:rsidRPr="00FE77FC">
              <w:rPr>
                <w:rFonts w:ascii="Times New Roman" w:hAnsi="Times New Roman" w:cs="Times New Roman"/>
                <w:sz w:val="24"/>
                <w:szCs w:val="24"/>
              </w:rPr>
              <w:t>takistavad nähtavust?</w:t>
            </w:r>
          </w:p>
        </w:tc>
        <w:tc>
          <w:tcPr>
            <w:tcW w:w="1690" w:type="dxa"/>
          </w:tcPr>
          <w:p w14:paraId="090D8290" w14:textId="77777777" w:rsidR="004325BE" w:rsidRPr="00FE77FC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E1450B5" w14:textId="3BA0208D" w:rsidR="004325BE" w:rsidRPr="00FE77FC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107AFD5" w14:textId="6C692397" w:rsidTr="00925BF8">
        <w:trPr>
          <w:gridAfter w:val="1"/>
          <w:wAfter w:w="6" w:type="dxa"/>
        </w:trPr>
        <w:tc>
          <w:tcPr>
            <w:tcW w:w="937" w:type="dxa"/>
          </w:tcPr>
          <w:p w14:paraId="25EA2FCC" w14:textId="09FF49A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4196" w:type="dxa"/>
          </w:tcPr>
          <w:p w14:paraId="24A7B641" w14:textId="7473EB77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möödasõidukeelualad on kehtestatud sobivalt ja kohtadesse, kus need on vajalikud?</w:t>
            </w:r>
          </w:p>
        </w:tc>
        <w:tc>
          <w:tcPr>
            <w:tcW w:w="1690" w:type="dxa"/>
          </w:tcPr>
          <w:p w14:paraId="21FCDA31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887512B" w14:textId="665690C6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A2F4510" w14:textId="1A419519" w:rsidTr="00925BF8">
        <w:trPr>
          <w:gridAfter w:val="1"/>
          <w:wAfter w:w="6" w:type="dxa"/>
        </w:trPr>
        <w:tc>
          <w:tcPr>
            <w:tcW w:w="937" w:type="dxa"/>
          </w:tcPr>
          <w:p w14:paraId="64FC0B94" w14:textId="4FDFC9B9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4196" w:type="dxa"/>
          </w:tcPr>
          <w:p w14:paraId="421B3E3B" w14:textId="448CD8F1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möödasõite tehakse kohtades, kus see on keelatud?</w:t>
            </w:r>
          </w:p>
        </w:tc>
        <w:tc>
          <w:tcPr>
            <w:tcW w:w="1690" w:type="dxa"/>
          </w:tcPr>
          <w:p w14:paraId="70603D19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1019594" w14:textId="7C4B509B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DA5675C" w14:textId="14D44322" w:rsidTr="00925BF8">
        <w:trPr>
          <w:gridAfter w:val="1"/>
          <w:wAfter w:w="6" w:type="dxa"/>
        </w:trPr>
        <w:tc>
          <w:tcPr>
            <w:tcW w:w="937" w:type="dxa"/>
          </w:tcPr>
          <w:p w14:paraId="7CC3A326" w14:textId="308B3784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4196" w:type="dxa"/>
          </w:tcPr>
          <w:p w14:paraId="390205CD" w14:textId="60BC533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liiklusmärgid on selgesti nähtavad ja loetavad?</w:t>
            </w:r>
          </w:p>
        </w:tc>
        <w:tc>
          <w:tcPr>
            <w:tcW w:w="1690" w:type="dxa"/>
          </w:tcPr>
          <w:p w14:paraId="33F2BA60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E202633" w14:textId="3714CC69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AEF06B8" w14:textId="64C1A60F" w:rsidTr="00925BF8">
        <w:trPr>
          <w:gridAfter w:val="1"/>
          <w:wAfter w:w="6" w:type="dxa"/>
        </w:trPr>
        <w:tc>
          <w:tcPr>
            <w:tcW w:w="937" w:type="dxa"/>
          </w:tcPr>
          <w:p w14:paraId="02A327F8" w14:textId="3EDC227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4196" w:type="dxa"/>
          </w:tcPr>
          <w:p w14:paraId="03FAE34F" w14:textId="002ABB4E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kiiruse alandamise koht enne ristmikku on valitud sobivalt ja tähistatud korrektselt?</w:t>
            </w:r>
          </w:p>
        </w:tc>
        <w:tc>
          <w:tcPr>
            <w:tcW w:w="1690" w:type="dxa"/>
          </w:tcPr>
          <w:p w14:paraId="4E9437A9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40C75E5" w14:textId="5537891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8A26EBD" w14:textId="1D13DA57" w:rsidTr="00925BF8">
        <w:trPr>
          <w:gridAfter w:val="1"/>
          <w:wAfter w:w="6" w:type="dxa"/>
        </w:trPr>
        <w:tc>
          <w:tcPr>
            <w:tcW w:w="937" w:type="dxa"/>
          </w:tcPr>
          <w:p w14:paraId="41484E1D" w14:textId="3A36DAF6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9.1.6</w:t>
            </w:r>
          </w:p>
        </w:tc>
        <w:tc>
          <w:tcPr>
            <w:tcW w:w="4196" w:type="dxa"/>
          </w:tcPr>
          <w:p w14:paraId="558BA0BE" w14:textId="3A9CF08E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esineb olukordi, kus liiklejad teevad ootamatuid manöövreid sõidueesõiguse mitte tajumise tõttu?</w:t>
            </w:r>
          </w:p>
        </w:tc>
        <w:tc>
          <w:tcPr>
            <w:tcW w:w="1690" w:type="dxa"/>
          </w:tcPr>
          <w:p w14:paraId="4E428D70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DABF0BB" w14:textId="27284096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95837C0" w14:textId="102F3379" w:rsidTr="00925BF8">
        <w:trPr>
          <w:gridAfter w:val="1"/>
          <w:wAfter w:w="6" w:type="dxa"/>
        </w:trPr>
        <w:tc>
          <w:tcPr>
            <w:tcW w:w="937" w:type="dxa"/>
          </w:tcPr>
          <w:p w14:paraId="3EF02568" w14:textId="3BA7358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9.1.7</w:t>
            </w:r>
          </w:p>
        </w:tc>
        <w:tc>
          <w:tcPr>
            <w:tcW w:w="4196" w:type="dxa"/>
          </w:tcPr>
          <w:p w14:paraId="7EBCBAD3" w14:textId="5B9C7D2E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teenindusjaamades, parklates ja puhkekohtades liigeldakse valesti tulenevalt ebaselgest liikluskorraldusest sh ebaselgest eelviitamisest?</w:t>
            </w:r>
          </w:p>
        </w:tc>
        <w:tc>
          <w:tcPr>
            <w:tcW w:w="1690" w:type="dxa"/>
          </w:tcPr>
          <w:p w14:paraId="19B03526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DD673F5" w14:textId="6FFEB69A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2821919" w14:textId="272B7764" w:rsidTr="00925BF8">
        <w:trPr>
          <w:gridAfter w:val="1"/>
          <w:wAfter w:w="6" w:type="dxa"/>
        </w:trPr>
        <w:tc>
          <w:tcPr>
            <w:tcW w:w="937" w:type="dxa"/>
          </w:tcPr>
          <w:p w14:paraId="26E03D89" w14:textId="002D2D8B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9.1.8</w:t>
            </w:r>
          </w:p>
        </w:tc>
        <w:tc>
          <w:tcPr>
            <w:tcW w:w="4196" w:type="dxa"/>
          </w:tcPr>
          <w:p w14:paraId="7C458812" w14:textId="6D8D2C9D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C0">
              <w:rPr>
                <w:rFonts w:ascii="Times New Roman" w:hAnsi="Times New Roman" w:cs="Times New Roman"/>
                <w:sz w:val="24"/>
                <w:szCs w:val="24"/>
              </w:rPr>
              <w:t>Kas paigaldatud muutuva teabega liiklusmärgid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töökorras</w:t>
            </w:r>
            <w:r w:rsidRPr="00223F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798F6634" w14:textId="77777777" w:rsidR="004325BE" w:rsidRPr="00223FC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98FF4B2" w14:textId="17F3A862" w:rsidR="004325BE" w:rsidRPr="00223FC0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C9587EB" w14:textId="32AB2170" w:rsidTr="00925BF8">
        <w:trPr>
          <w:gridAfter w:val="1"/>
          <w:wAfter w:w="6" w:type="dxa"/>
        </w:trPr>
        <w:tc>
          <w:tcPr>
            <w:tcW w:w="937" w:type="dxa"/>
          </w:tcPr>
          <w:p w14:paraId="46D1D59B" w14:textId="2DC85E76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9.1.9</w:t>
            </w:r>
          </w:p>
        </w:tc>
        <w:tc>
          <w:tcPr>
            <w:tcW w:w="4196" w:type="dxa"/>
          </w:tcPr>
          <w:p w14:paraId="411E9060" w14:textId="19C214A6" w:rsidR="004325BE" w:rsidRPr="00CA6AF6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F52">
              <w:rPr>
                <w:rFonts w:ascii="Times New Roman" w:hAnsi="Times New Roman" w:cs="Times New Roman"/>
                <w:sz w:val="24"/>
                <w:szCs w:val="24"/>
              </w:rPr>
              <w:t>Kas muutsuunaga teelõigule paigaldatud liiklusjuhitav süsteem on töökorras?</w:t>
            </w:r>
          </w:p>
        </w:tc>
        <w:tc>
          <w:tcPr>
            <w:tcW w:w="1690" w:type="dxa"/>
          </w:tcPr>
          <w:p w14:paraId="718880C2" w14:textId="77777777" w:rsidR="004325BE" w:rsidRDefault="004325BE" w:rsidP="004325B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A2E982E" w14:textId="0D50D859" w:rsidR="004325BE" w:rsidRDefault="004325BE" w:rsidP="004325B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4325BE" w:rsidRPr="00FB7759" w14:paraId="446D567B" w14:textId="18911C64" w:rsidTr="00925BF8">
        <w:trPr>
          <w:gridAfter w:val="1"/>
          <w:wAfter w:w="6" w:type="dxa"/>
        </w:trPr>
        <w:tc>
          <w:tcPr>
            <w:tcW w:w="937" w:type="dxa"/>
          </w:tcPr>
          <w:p w14:paraId="1B719855" w14:textId="143F6E3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9.1.10</w:t>
            </w:r>
          </w:p>
        </w:tc>
        <w:tc>
          <w:tcPr>
            <w:tcW w:w="4196" w:type="dxa"/>
          </w:tcPr>
          <w:p w14:paraId="0D8863E7" w14:textId="4756688E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kergliiklejate liikumine ja liikluskorraldus ristmikel on omavahel kooskõlas?</w:t>
            </w:r>
          </w:p>
        </w:tc>
        <w:tc>
          <w:tcPr>
            <w:tcW w:w="1690" w:type="dxa"/>
          </w:tcPr>
          <w:p w14:paraId="1E6F80EF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1FAEF97" w14:textId="1CC075AF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92B7710" w14:textId="197DBA05" w:rsidTr="00925BF8">
        <w:trPr>
          <w:gridAfter w:val="1"/>
          <w:wAfter w:w="6" w:type="dxa"/>
        </w:trPr>
        <w:tc>
          <w:tcPr>
            <w:tcW w:w="937" w:type="dxa"/>
          </w:tcPr>
          <w:p w14:paraId="28D1C80C" w14:textId="04C1A226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9.1.11</w:t>
            </w:r>
          </w:p>
        </w:tc>
        <w:tc>
          <w:tcPr>
            <w:tcW w:w="4196" w:type="dxa"/>
          </w:tcPr>
          <w:p w14:paraId="3ED3A9F2" w14:textId="3A49C01F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sõidukijuhtide jaoks on selge, kas nad ületavad ühe- või kahesuunalist jalgrattateed?</w:t>
            </w:r>
          </w:p>
        </w:tc>
        <w:tc>
          <w:tcPr>
            <w:tcW w:w="1690" w:type="dxa"/>
          </w:tcPr>
          <w:p w14:paraId="5F4D7E70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7560825" w14:textId="3DD63F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3ECC921" w14:textId="3709DDE2" w:rsidTr="00925BF8">
        <w:trPr>
          <w:gridAfter w:val="1"/>
          <w:wAfter w:w="6" w:type="dxa"/>
        </w:trPr>
        <w:tc>
          <w:tcPr>
            <w:tcW w:w="937" w:type="dxa"/>
          </w:tcPr>
          <w:p w14:paraId="047446A0" w14:textId="6A03C1BB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9.1.12</w:t>
            </w:r>
          </w:p>
        </w:tc>
        <w:tc>
          <w:tcPr>
            <w:tcW w:w="4196" w:type="dxa"/>
          </w:tcPr>
          <w:p w14:paraId="79AD99A8" w14:textId="07277F18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Kas liiklusmärgid on paigutatud nii, et nad ei piira nähtavust ristuvatelt teedelt?</w:t>
            </w:r>
          </w:p>
        </w:tc>
        <w:tc>
          <w:tcPr>
            <w:tcW w:w="1690" w:type="dxa"/>
          </w:tcPr>
          <w:p w14:paraId="45324389" w14:textId="77777777" w:rsidR="004325BE" w:rsidRPr="00336C6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0920271" w14:textId="5104EE2E" w:rsidR="004325BE" w:rsidRPr="00336C6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6E86CF7" w14:textId="4C746CA3" w:rsidTr="00925BF8">
        <w:trPr>
          <w:gridAfter w:val="1"/>
          <w:wAfter w:w="6" w:type="dxa"/>
        </w:trPr>
        <w:tc>
          <w:tcPr>
            <w:tcW w:w="937" w:type="dxa"/>
          </w:tcPr>
          <w:p w14:paraId="7E3447CB" w14:textId="764D106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9.1.13</w:t>
            </w:r>
          </w:p>
        </w:tc>
        <w:tc>
          <w:tcPr>
            <w:tcW w:w="4196" w:type="dxa"/>
          </w:tcPr>
          <w:p w14:paraId="11647BA7" w14:textId="1B5B72F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ringristmik on tajutav ja nähtav kõigist suundadest lähenedes?</w:t>
            </w:r>
          </w:p>
        </w:tc>
        <w:tc>
          <w:tcPr>
            <w:tcW w:w="1690" w:type="dxa"/>
          </w:tcPr>
          <w:p w14:paraId="5841A2B6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9787CE9" w14:textId="3455BD08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A295D68" w14:textId="097EE346" w:rsidTr="00925BF8">
        <w:trPr>
          <w:gridAfter w:val="1"/>
          <w:wAfter w:w="6" w:type="dxa"/>
        </w:trPr>
        <w:tc>
          <w:tcPr>
            <w:tcW w:w="937" w:type="dxa"/>
          </w:tcPr>
          <w:p w14:paraId="763CFDB3" w14:textId="1B71867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9.1.14</w:t>
            </w:r>
          </w:p>
        </w:tc>
        <w:tc>
          <w:tcPr>
            <w:tcW w:w="4196" w:type="dxa"/>
          </w:tcPr>
          <w:p w14:paraId="7EBC5582" w14:textId="37A3D5B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8C">
              <w:rPr>
                <w:rFonts w:ascii="Times New Roman" w:hAnsi="Times New Roman" w:cs="Times New Roman"/>
                <w:sz w:val="24"/>
                <w:szCs w:val="24"/>
              </w:rPr>
              <w:t xml:space="preserve">Kas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mittevajalikke ja </w:t>
            </w:r>
            <w:r w:rsidRPr="002A4E8C">
              <w:rPr>
                <w:rFonts w:ascii="Times New Roman" w:hAnsi="Times New Roman" w:cs="Times New Roman"/>
                <w:sz w:val="24"/>
                <w:szCs w:val="24"/>
              </w:rPr>
              <w:t>eksitavaid liiklusmärke või lisateatetahvleid?</w:t>
            </w:r>
          </w:p>
        </w:tc>
        <w:tc>
          <w:tcPr>
            <w:tcW w:w="1690" w:type="dxa"/>
          </w:tcPr>
          <w:p w14:paraId="7C90D39D" w14:textId="77777777" w:rsidR="004325BE" w:rsidRPr="002A4E8C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3E1A6DB" w14:textId="5B7D9A2F" w:rsidR="004325BE" w:rsidRPr="002A4E8C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1854E25" w14:textId="5C3C6517" w:rsidTr="00925BF8">
        <w:trPr>
          <w:gridAfter w:val="1"/>
          <w:wAfter w:w="6" w:type="dxa"/>
        </w:trPr>
        <w:tc>
          <w:tcPr>
            <w:tcW w:w="937" w:type="dxa"/>
          </w:tcPr>
          <w:p w14:paraId="27AA0A82" w14:textId="4EF00624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4196" w:type="dxa"/>
          </w:tcPr>
          <w:p w14:paraId="6308BE9C" w14:textId="146D57CA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Kas liiklusmärgid ja kogu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teemärgistus täida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 xml:space="preserve"> 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eesmärki ja on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vasturääkivus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eta?</w:t>
            </w:r>
          </w:p>
        </w:tc>
        <w:tc>
          <w:tcPr>
            <w:tcW w:w="1690" w:type="dxa"/>
          </w:tcPr>
          <w:p w14:paraId="6815509C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3FF194C" w14:textId="2D35128C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2A55CF8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791E8370" w14:textId="3E58D9A6" w:rsidR="004325BE" w:rsidRPr="00FB7759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49" w:name="_Toc184041006"/>
            <w:r>
              <w:rPr>
                <w:rFonts w:cs="Times New Roman"/>
                <w:szCs w:val="24"/>
              </w:rPr>
              <w:t>Teekattemärgistus</w:t>
            </w:r>
            <w:bookmarkEnd w:id="49"/>
          </w:p>
        </w:tc>
      </w:tr>
      <w:tr w:rsidR="004325BE" w:rsidRPr="00FB7759" w14:paraId="15D67342" w14:textId="3C7A2857" w:rsidTr="00925BF8">
        <w:trPr>
          <w:gridAfter w:val="1"/>
          <w:wAfter w:w="6" w:type="dxa"/>
        </w:trPr>
        <w:tc>
          <w:tcPr>
            <w:tcW w:w="937" w:type="dxa"/>
          </w:tcPr>
          <w:p w14:paraId="5EE132D4" w14:textId="239F3F46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4196" w:type="dxa"/>
          </w:tcPr>
          <w:p w14:paraId="2B4BCBCE" w14:textId="175D02C9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esineb olukordi, kus liiklejad teevad ootamatuid manöövreid ebaselge teekattemärgistuse tõttu?</w:t>
            </w:r>
          </w:p>
        </w:tc>
        <w:tc>
          <w:tcPr>
            <w:tcW w:w="1690" w:type="dxa"/>
          </w:tcPr>
          <w:p w14:paraId="005D4AFA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56A6022" w14:textId="14C26304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DD1B5FD" w14:textId="7A251635" w:rsidTr="00925BF8">
        <w:trPr>
          <w:gridAfter w:val="1"/>
          <w:wAfter w:w="6" w:type="dxa"/>
        </w:trPr>
        <w:tc>
          <w:tcPr>
            <w:tcW w:w="937" w:type="dxa"/>
          </w:tcPr>
          <w:p w14:paraId="655C1D16" w14:textId="502A1EA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4196" w:type="dxa"/>
          </w:tcPr>
          <w:p w14:paraId="109CE389" w14:textId="0271589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mõnda pöördeliikumist ei reguleerita valgusfooriga, siis kas teekattemärgistus on pööret sooritavale sõidukijuhile arusaadav?</w:t>
            </w:r>
          </w:p>
        </w:tc>
        <w:tc>
          <w:tcPr>
            <w:tcW w:w="1690" w:type="dxa"/>
          </w:tcPr>
          <w:p w14:paraId="28C3C9E9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BD1DC0C" w14:textId="104100AE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A4975DA" w14:textId="47970C3D" w:rsidTr="00925BF8">
        <w:trPr>
          <w:gridAfter w:val="1"/>
          <w:wAfter w:w="6" w:type="dxa"/>
        </w:trPr>
        <w:tc>
          <w:tcPr>
            <w:tcW w:w="937" w:type="dxa"/>
          </w:tcPr>
          <w:p w14:paraId="71B503BA" w14:textId="7BE14F2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4196" w:type="dxa"/>
          </w:tcPr>
          <w:p w14:paraId="2F3AB549" w14:textId="65EB9041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9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esineb olukordi, kus liiklejad teevad ootamatuid manöövreid sõidueesõiguse mitte tajumise tõttu?</w:t>
            </w:r>
          </w:p>
        </w:tc>
        <w:tc>
          <w:tcPr>
            <w:tcW w:w="1690" w:type="dxa"/>
          </w:tcPr>
          <w:p w14:paraId="781E8140" w14:textId="77777777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8BD65B1" w14:textId="261B15C2" w:rsidR="004325BE" w:rsidRPr="00FB7759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13F411E" w14:textId="64F2EF7F" w:rsidTr="00925BF8">
        <w:trPr>
          <w:gridAfter w:val="1"/>
          <w:wAfter w:w="6" w:type="dxa"/>
        </w:trPr>
        <w:tc>
          <w:tcPr>
            <w:tcW w:w="937" w:type="dxa"/>
          </w:tcPr>
          <w:p w14:paraId="4A292D90" w14:textId="2EB51F3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4196" w:type="dxa"/>
          </w:tcPr>
          <w:p w14:paraId="46E8EFAB" w14:textId="68A4A08E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sõidukijuhtide jaoks on selge, kas nad ületavad ühe- või kahesuunalist jalgrattateed?</w:t>
            </w:r>
          </w:p>
        </w:tc>
        <w:tc>
          <w:tcPr>
            <w:tcW w:w="1690" w:type="dxa"/>
          </w:tcPr>
          <w:p w14:paraId="5E4CB626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6DABDD1" w14:textId="455162EB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86CB1AD" w14:textId="4D110C69" w:rsidTr="00925BF8">
        <w:trPr>
          <w:gridAfter w:val="1"/>
          <w:wAfter w:w="6" w:type="dxa"/>
        </w:trPr>
        <w:tc>
          <w:tcPr>
            <w:tcW w:w="937" w:type="dxa"/>
          </w:tcPr>
          <w:p w14:paraId="287B17A1" w14:textId="29B88AFC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4196" w:type="dxa"/>
          </w:tcPr>
          <w:p w14:paraId="41C39D0C" w14:textId="56288446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kergliiklejate liikumine ja liikluskorraldus ristmikel on omavahel kooskõlas?</w:t>
            </w:r>
          </w:p>
        </w:tc>
        <w:tc>
          <w:tcPr>
            <w:tcW w:w="1690" w:type="dxa"/>
          </w:tcPr>
          <w:p w14:paraId="4F49A3A8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215EA58" w14:textId="1A768143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45803AF" w14:textId="25EB62D9" w:rsidTr="00925BF8">
        <w:trPr>
          <w:gridAfter w:val="1"/>
          <w:wAfter w:w="6" w:type="dxa"/>
        </w:trPr>
        <w:tc>
          <w:tcPr>
            <w:tcW w:w="937" w:type="dxa"/>
          </w:tcPr>
          <w:p w14:paraId="4CB385D0" w14:textId="50B1DF9D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4196" w:type="dxa"/>
          </w:tcPr>
          <w:p w14:paraId="004CFB79" w14:textId="589509F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Kas 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katte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märgistus vastab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kergliiklejate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liiklusvoole?</w:t>
            </w:r>
          </w:p>
        </w:tc>
        <w:tc>
          <w:tcPr>
            <w:tcW w:w="1690" w:type="dxa"/>
          </w:tcPr>
          <w:p w14:paraId="6DF288E1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23BDA1A" w14:textId="7C629B73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169F029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01D19C68" w14:textId="5FC7B60B" w:rsidR="004325BE" w:rsidRPr="00CA6AF6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50" w:name="_Toc184041007"/>
            <w:r>
              <w:rPr>
                <w:rFonts w:cs="Times New Roman"/>
                <w:szCs w:val="24"/>
              </w:rPr>
              <w:t>Muutuva teabega liiklusmärgid</w:t>
            </w:r>
            <w:bookmarkEnd w:id="50"/>
          </w:p>
        </w:tc>
      </w:tr>
      <w:tr w:rsidR="004325BE" w:rsidRPr="00FB7759" w14:paraId="726CC480" w14:textId="77777777" w:rsidTr="00925BF8">
        <w:trPr>
          <w:gridAfter w:val="1"/>
          <w:wAfter w:w="6" w:type="dxa"/>
        </w:trPr>
        <w:tc>
          <w:tcPr>
            <w:tcW w:w="937" w:type="dxa"/>
          </w:tcPr>
          <w:p w14:paraId="4D711FF9" w14:textId="099E2ABA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4196" w:type="dxa"/>
          </w:tcPr>
          <w:p w14:paraId="61B4C91B" w14:textId="51A6BD98" w:rsidR="004325BE" w:rsidRPr="00CA6AF6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A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muutuvteabega liiklusmärkidel kuvatud </w:t>
            </w:r>
            <w:r w:rsidRPr="00D6168A">
              <w:rPr>
                <w:rFonts w:ascii="Times New Roman" w:hAnsi="Times New Roman" w:cs="Times New Roman"/>
                <w:sz w:val="24"/>
                <w:szCs w:val="24"/>
              </w:rPr>
              <w:t>informatsioon on selgesti märgatav ja arusaadav?</w:t>
            </w:r>
          </w:p>
        </w:tc>
        <w:tc>
          <w:tcPr>
            <w:tcW w:w="1690" w:type="dxa"/>
          </w:tcPr>
          <w:p w14:paraId="6F94052B" w14:textId="77777777" w:rsidR="004325BE" w:rsidRPr="00CA6AF6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C974633" w14:textId="77777777" w:rsidR="004325BE" w:rsidRPr="00CA6AF6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4A60A2F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240CA86C" w14:textId="62044045" w:rsidR="004325BE" w:rsidRPr="00CA6AF6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51" w:name="_Toc184041008"/>
            <w:r>
              <w:rPr>
                <w:rFonts w:cs="Times New Roman"/>
                <w:szCs w:val="24"/>
              </w:rPr>
              <w:t>Valgustus</w:t>
            </w:r>
            <w:bookmarkEnd w:id="51"/>
          </w:p>
        </w:tc>
      </w:tr>
      <w:tr w:rsidR="004325BE" w:rsidRPr="00FB7759" w14:paraId="0CD1A8B1" w14:textId="4E34A0AA" w:rsidTr="00925BF8">
        <w:trPr>
          <w:gridAfter w:val="1"/>
          <w:wAfter w:w="6" w:type="dxa"/>
        </w:trPr>
        <w:tc>
          <w:tcPr>
            <w:tcW w:w="937" w:type="dxa"/>
          </w:tcPr>
          <w:p w14:paraId="5B1C3864" w14:textId="150D31E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4196" w:type="dxa"/>
          </w:tcPr>
          <w:p w14:paraId="3E31853F" w14:textId="6AD4BD5D" w:rsidR="004325BE" w:rsidRPr="00CE688D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tee on piisavalt valgustatud?</w:t>
            </w:r>
          </w:p>
        </w:tc>
        <w:tc>
          <w:tcPr>
            <w:tcW w:w="1690" w:type="dxa"/>
          </w:tcPr>
          <w:p w14:paraId="161DEE61" w14:textId="77777777" w:rsidR="004325BE" w:rsidRPr="00CA6AF6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40476D1" w14:textId="5B4F8E96" w:rsidR="004325BE" w:rsidRPr="00CA6AF6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94FCEE3" w14:textId="4A4F20B1" w:rsidTr="00925BF8">
        <w:trPr>
          <w:gridAfter w:val="1"/>
          <w:wAfter w:w="6" w:type="dxa"/>
        </w:trPr>
        <w:tc>
          <w:tcPr>
            <w:tcW w:w="937" w:type="dxa"/>
          </w:tcPr>
          <w:p w14:paraId="7DBBB2FF" w14:textId="0FFF8FEF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  <w:tc>
          <w:tcPr>
            <w:tcW w:w="4196" w:type="dxa"/>
          </w:tcPr>
          <w:p w14:paraId="2C0DD276" w14:textId="1BCA23D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Kas valgustus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sobiv?</w:t>
            </w:r>
          </w:p>
        </w:tc>
        <w:tc>
          <w:tcPr>
            <w:tcW w:w="1690" w:type="dxa"/>
          </w:tcPr>
          <w:p w14:paraId="0A97A0B6" w14:textId="77777777" w:rsidR="004325BE" w:rsidRPr="00CA6AF6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8A60E4D" w14:textId="154EC992" w:rsidR="004325BE" w:rsidRPr="00CA6AF6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73551FF" w14:textId="757F7E4E" w:rsidTr="00925BF8">
        <w:trPr>
          <w:gridAfter w:val="1"/>
          <w:wAfter w:w="6" w:type="dxa"/>
        </w:trPr>
        <w:tc>
          <w:tcPr>
            <w:tcW w:w="937" w:type="dxa"/>
          </w:tcPr>
          <w:p w14:paraId="7A14858F" w14:textId="567F879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9.4.3</w:t>
            </w:r>
          </w:p>
        </w:tc>
        <w:tc>
          <w:tcPr>
            <w:tcW w:w="4196" w:type="dxa"/>
          </w:tcPr>
          <w:p w14:paraId="4F60FF77" w14:textId="407158D3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projekteeritud ja rajatud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eriolukordade valgustus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(üleminekutsoonid, ristlõike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 xml:space="preserve">muudatused)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toimiv?</w:t>
            </w:r>
          </w:p>
        </w:tc>
        <w:tc>
          <w:tcPr>
            <w:tcW w:w="1690" w:type="dxa"/>
          </w:tcPr>
          <w:p w14:paraId="0B163F06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71D6A7A" w14:textId="75FD2235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C756B9C" w14:textId="7E8A92C6" w:rsidTr="00925BF8">
        <w:trPr>
          <w:gridAfter w:val="1"/>
          <w:wAfter w:w="6" w:type="dxa"/>
        </w:trPr>
        <w:tc>
          <w:tcPr>
            <w:tcW w:w="937" w:type="dxa"/>
          </w:tcPr>
          <w:p w14:paraId="5598C449" w14:textId="679008B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9.4.4</w:t>
            </w:r>
          </w:p>
        </w:tc>
        <w:tc>
          <w:tcPr>
            <w:tcW w:w="4196" w:type="dxa"/>
          </w:tcPr>
          <w:p w14:paraId="34BCDCF5" w14:textId="02D157C5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Kas valgustamata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lõigud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 xml:space="preserve"> kujutavad endast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 xml:space="preserve">potentsiaalseid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ohte</w:t>
            </w:r>
            <w:r w:rsidRPr="00CA6A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13B062C3" w14:textId="7777777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52DA892" w14:textId="6F7C6EB7" w:rsidR="004325BE" w:rsidRPr="00CA6AF6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4BF0C7F" w14:textId="63A8BF94" w:rsidTr="00925BF8">
        <w:trPr>
          <w:gridAfter w:val="1"/>
          <w:wAfter w:w="6" w:type="dxa"/>
        </w:trPr>
        <w:tc>
          <w:tcPr>
            <w:tcW w:w="937" w:type="dxa"/>
          </w:tcPr>
          <w:p w14:paraId="6523E79D" w14:textId="55101610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9.4.5</w:t>
            </w:r>
          </w:p>
        </w:tc>
        <w:tc>
          <w:tcPr>
            <w:tcW w:w="4196" w:type="dxa"/>
          </w:tcPr>
          <w:p w14:paraId="23F8A42D" w14:textId="697C46CA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Kas teevalgustus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raskendab valgusfoori kollase tule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74">
              <w:rPr>
                <w:rFonts w:ascii="Times New Roman" w:hAnsi="Times New Roman" w:cs="Times New Roman"/>
                <w:sz w:val="24"/>
                <w:szCs w:val="24"/>
              </w:rPr>
              <w:t>nägemist?</w:t>
            </w:r>
          </w:p>
        </w:tc>
        <w:tc>
          <w:tcPr>
            <w:tcW w:w="1690" w:type="dxa"/>
          </w:tcPr>
          <w:p w14:paraId="7E04A52A" w14:textId="77777777" w:rsidR="004325BE" w:rsidRPr="00E56A74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BCA8919" w14:textId="70C9851D" w:rsidR="004325BE" w:rsidRPr="00E56A74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09D5710" w14:textId="03FA7959" w:rsidTr="00925BF8">
        <w:trPr>
          <w:gridAfter w:val="1"/>
          <w:wAfter w:w="6" w:type="dxa"/>
        </w:trPr>
        <w:tc>
          <w:tcPr>
            <w:tcW w:w="937" w:type="dxa"/>
          </w:tcPr>
          <w:p w14:paraId="7504B6CF" w14:textId="727B5DC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9.4.6</w:t>
            </w:r>
          </w:p>
        </w:tc>
        <w:tc>
          <w:tcPr>
            <w:tcW w:w="4196" w:type="dxa"/>
          </w:tcPr>
          <w:p w14:paraId="256AE343" w14:textId="5A6EBE13" w:rsidR="004325BE" w:rsidRPr="00CE688D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valgustust tuleb muuta nii, et teed ületavad jalakäijad oleksid selgesti näha?</w:t>
            </w:r>
          </w:p>
        </w:tc>
        <w:tc>
          <w:tcPr>
            <w:tcW w:w="1690" w:type="dxa"/>
          </w:tcPr>
          <w:p w14:paraId="470FDFC1" w14:textId="77777777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B0E0913" w14:textId="13413160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3D79A85" w14:textId="247EEB28" w:rsidTr="00925BF8">
        <w:trPr>
          <w:gridAfter w:val="1"/>
          <w:wAfter w:w="6" w:type="dxa"/>
        </w:trPr>
        <w:tc>
          <w:tcPr>
            <w:tcW w:w="937" w:type="dxa"/>
          </w:tcPr>
          <w:p w14:paraId="49E35A01" w14:textId="526DEE3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9.4.7</w:t>
            </w:r>
          </w:p>
        </w:tc>
        <w:tc>
          <w:tcPr>
            <w:tcW w:w="4196" w:type="dxa"/>
          </w:tcPr>
          <w:p w14:paraId="60B2BBB3" w14:textId="077A9450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ristmikul on vajalik kontrastvalgustus?</w:t>
            </w:r>
          </w:p>
        </w:tc>
        <w:tc>
          <w:tcPr>
            <w:tcW w:w="1690" w:type="dxa"/>
          </w:tcPr>
          <w:p w14:paraId="1119A5CA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4101B6C" w14:textId="4707CB93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A219536" w14:textId="68F8D96C" w:rsidTr="00925BF8">
        <w:trPr>
          <w:gridAfter w:val="1"/>
          <w:wAfter w:w="6" w:type="dxa"/>
        </w:trPr>
        <w:tc>
          <w:tcPr>
            <w:tcW w:w="937" w:type="dxa"/>
          </w:tcPr>
          <w:p w14:paraId="27DF6226" w14:textId="7B00CDA0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9.4.8</w:t>
            </w:r>
          </w:p>
        </w:tc>
        <w:tc>
          <w:tcPr>
            <w:tcW w:w="4196" w:type="dxa"/>
          </w:tcPr>
          <w:p w14:paraId="0681BC4D" w14:textId="67F80116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ümbritsev valgus seab mingeid erinõudeid?</w:t>
            </w:r>
          </w:p>
        </w:tc>
        <w:tc>
          <w:tcPr>
            <w:tcW w:w="1690" w:type="dxa"/>
          </w:tcPr>
          <w:p w14:paraId="52DDBF76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DB9E03F" w14:textId="1FF9F2A1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539B0C8" w14:textId="4EDCACD3" w:rsidTr="00925BF8">
        <w:trPr>
          <w:gridAfter w:val="1"/>
          <w:wAfter w:w="6" w:type="dxa"/>
        </w:trPr>
        <w:tc>
          <w:tcPr>
            <w:tcW w:w="937" w:type="dxa"/>
          </w:tcPr>
          <w:p w14:paraId="299F5001" w14:textId="735817F9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9.4.9</w:t>
            </w:r>
          </w:p>
        </w:tc>
        <w:tc>
          <w:tcPr>
            <w:tcW w:w="4196" w:type="dxa"/>
          </w:tcPr>
          <w:p w14:paraId="5486DF84" w14:textId="3294118B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valgustus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 xml:space="preserve">tekitab probleeme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iiklusmärkide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märkamisel või teetrassi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tuvastamisel?</w:t>
            </w:r>
          </w:p>
        </w:tc>
        <w:tc>
          <w:tcPr>
            <w:tcW w:w="1690" w:type="dxa"/>
          </w:tcPr>
          <w:p w14:paraId="46F7549F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2DEEFA0" w14:textId="2006FBD1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6BA76FD" w14:textId="29042BE3" w:rsidTr="00925BF8">
        <w:trPr>
          <w:gridAfter w:val="1"/>
          <w:wAfter w:w="6" w:type="dxa"/>
        </w:trPr>
        <w:tc>
          <w:tcPr>
            <w:tcW w:w="937" w:type="dxa"/>
          </w:tcPr>
          <w:p w14:paraId="6217D4A5" w14:textId="3752B94E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9.4.10</w:t>
            </w:r>
          </w:p>
        </w:tc>
        <w:tc>
          <w:tcPr>
            <w:tcW w:w="4196" w:type="dxa"/>
          </w:tcPr>
          <w:p w14:paraId="5515F73B" w14:textId="3FDB4615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ristmikele, teenindusjaamadesse, parklatesse ja puhkekohtadesse on valgustus  paigaldatud sobivalt?</w:t>
            </w:r>
          </w:p>
        </w:tc>
        <w:tc>
          <w:tcPr>
            <w:tcW w:w="1690" w:type="dxa"/>
          </w:tcPr>
          <w:p w14:paraId="10C54876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01464E1" w14:textId="690570CD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A01C9CE" w14:textId="77777777" w:rsidTr="00682EB5">
        <w:tc>
          <w:tcPr>
            <w:tcW w:w="9498" w:type="dxa"/>
            <w:gridSpan w:val="5"/>
            <w:shd w:val="clear" w:color="auto" w:fill="B4C6E7" w:themeFill="accent1" w:themeFillTint="66"/>
          </w:tcPr>
          <w:p w14:paraId="5446C509" w14:textId="58546337" w:rsidR="004325BE" w:rsidRPr="00FB7759" w:rsidRDefault="004325BE" w:rsidP="004325BE">
            <w:pPr>
              <w:pStyle w:val="Pealkiri1"/>
              <w:ind w:left="714" w:hanging="357"/>
              <w:rPr>
                <w:rFonts w:cs="Times New Roman"/>
                <w:szCs w:val="24"/>
              </w:rPr>
            </w:pPr>
            <w:bookmarkStart w:id="52" w:name="_Toc184041009"/>
            <w:r>
              <w:rPr>
                <w:rFonts w:cs="Times New Roman"/>
                <w:szCs w:val="24"/>
              </w:rPr>
              <w:t>Teeohutusrajatised ja passiivset ohutust tagavad paigaldised</w:t>
            </w:r>
            <w:bookmarkEnd w:id="52"/>
          </w:p>
        </w:tc>
      </w:tr>
      <w:tr w:rsidR="004325BE" w:rsidRPr="00FB7759" w14:paraId="5604FA4D" w14:textId="77777777" w:rsidTr="00682EB5">
        <w:trPr>
          <w:hidden/>
        </w:trPr>
        <w:tc>
          <w:tcPr>
            <w:tcW w:w="9498" w:type="dxa"/>
            <w:gridSpan w:val="5"/>
            <w:shd w:val="clear" w:color="auto" w:fill="D9E2F3" w:themeFill="accent1" w:themeFillTint="33"/>
          </w:tcPr>
          <w:p w14:paraId="4657EEDA" w14:textId="77777777" w:rsidR="004325BE" w:rsidRPr="00015CDA" w:rsidRDefault="004325BE" w:rsidP="004325BE">
            <w:pPr>
              <w:pStyle w:val="Loendilik"/>
              <w:keepNext/>
              <w:keepLines/>
              <w:numPr>
                <w:ilvl w:val="0"/>
                <w:numId w:val="8"/>
              </w:numPr>
              <w:spacing w:before="120" w:after="120"/>
              <w:contextualSpacing w:val="0"/>
              <w:outlineLvl w:val="1"/>
              <w:rPr>
                <w:rFonts w:ascii="Times New Roman" w:eastAsiaTheme="majorEastAsia" w:hAnsi="Times New Roman" w:cs="Times New Roman"/>
                <w:b/>
                <w:vanish/>
                <w:color w:val="000000" w:themeColor="text1"/>
                <w:sz w:val="24"/>
                <w:szCs w:val="24"/>
              </w:rPr>
            </w:pPr>
            <w:bookmarkStart w:id="53" w:name="_Toc184040835"/>
            <w:bookmarkStart w:id="54" w:name="_Toc184041010"/>
            <w:bookmarkEnd w:id="53"/>
            <w:bookmarkEnd w:id="54"/>
          </w:p>
          <w:p w14:paraId="5F01757C" w14:textId="756BDF06" w:rsidR="004325BE" w:rsidRPr="00FB7759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55" w:name="_Toc184041011"/>
            <w:r>
              <w:rPr>
                <w:rFonts w:cs="Times New Roman"/>
                <w:szCs w:val="24"/>
              </w:rPr>
              <w:t>Muu teevarustus</w:t>
            </w:r>
            <w:bookmarkEnd w:id="55"/>
          </w:p>
        </w:tc>
      </w:tr>
      <w:tr w:rsidR="004325BE" w:rsidRPr="00FB7759" w14:paraId="36A5BA66" w14:textId="63240AB7" w:rsidTr="00925BF8">
        <w:trPr>
          <w:gridAfter w:val="1"/>
          <w:wAfter w:w="6" w:type="dxa"/>
        </w:trPr>
        <w:tc>
          <w:tcPr>
            <w:tcW w:w="937" w:type="dxa"/>
          </w:tcPr>
          <w:p w14:paraId="37DE3DB1" w14:textId="1E670B24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4196" w:type="dxa"/>
          </w:tcPr>
          <w:p w14:paraId="4246F159" w14:textId="747DDD06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Kas pimestamisvastased vahendid on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aigaldatud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 xml:space="preserve"> sobivalt ja kohtadesse, kus need on vajalikud?</w:t>
            </w:r>
          </w:p>
        </w:tc>
        <w:tc>
          <w:tcPr>
            <w:tcW w:w="1690" w:type="dxa"/>
          </w:tcPr>
          <w:p w14:paraId="26BFC8D2" w14:textId="77777777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8BBF282" w14:textId="4217D128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6ED77C6" w14:textId="5D5351DF" w:rsidTr="00925BF8">
        <w:trPr>
          <w:gridAfter w:val="1"/>
          <w:wAfter w:w="6" w:type="dxa"/>
        </w:trPr>
        <w:tc>
          <w:tcPr>
            <w:tcW w:w="937" w:type="dxa"/>
          </w:tcPr>
          <w:p w14:paraId="30F4721D" w14:textId="23AC7D4B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196" w:type="dxa"/>
          </w:tcPr>
          <w:p w14:paraId="7245B2E9" w14:textId="3645DC09" w:rsidR="004325BE" w:rsidRPr="008635F5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pimestamisvastased vahendid on toimivad?</w:t>
            </w:r>
          </w:p>
        </w:tc>
        <w:tc>
          <w:tcPr>
            <w:tcW w:w="1690" w:type="dxa"/>
          </w:tcPr>
          <w:p w14:paraId="44A5AE6F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078C089" w14:textId="2687D93D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4D8BB33" w14:textId="137F3086" w:rsidTr="00925BF8">
        <w:trPr>
          <w:gridAfter w:val="1"/>
          <w:wAfter w:w="6" w:type="dxa"/>
        </w:trPr>
        <w:tc>
          <w:tcPr>
            <w:tcW w:w="937" w:type="dxa"/>
          </w:tcPr>
          <w:p w14:paraId="2A464278" w14:textId="025D06B8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4196" w:type="dxa"/>
          </w:tcPr>
          <w:p w14:paraId="530152F7" w14:textId="43DE25F5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Kas erilistest ilmastikutingimustest tingitud teevarustus (hoiatusmärgid, lumetõkked jne) on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aigaldatud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 xml:space="preserve"> sobivalt ja kohtadesse, kus need on vajalikud?</w:t>
            </w:r>
          </w:p>
        </w:tc>
        <w:tc>
          <w:tcPr>
            <w:tcW w:w="1690" w:type="dxa"/>
          </w:tcPr>
          <w:p w14:paraId="5F945D3B" w14:textId="77777777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175359C" w14:textId="2321B7C9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C1F7DAA" w14:textId="58966C99" w:rsidTr="00925BF8">
        <w:trPr>
          <w:gridAfter w:val="1"/>
          <w:wAfter w:w="6" w:type="dxa"/>
        </w:trPr>
        <w:tc>
          <w:tcPr>
            <w:tcW w:w="937" w:type="dxa"/>
          </w:tcPr>
          <w:p w14:paraId="5BEB31F7" w14:textId="0AE0B662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4196" w:type="dxa"/>
          </w:tcPr>
          <w:p w14:paraId="41E72912" w14:textId="785F456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 xml:space="preserve">Kas erilistest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 xml:space="preserve">lmastikutingimustest tingitud teevarustus (hoiatusmärgid, lumetõkked jne)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töökorras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210005A1" w14:textId="77777777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DD11C00" w14:textId="59C977A6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859871C" w14:textId="7A2BED7C" w:rsidTr="00925BF8">
        <w:trPr>
          <w:gridAfter w:val="1"/>
          <w:wAfter w:w="6" w:type="dxa"/>
        </w:trPr>
        <w:tc>
          <w:tcPr>
            <w:tcW w:w="937" w:type="dxa"/>
          </w:tcPr>
          <w:p w14:paraId="4876F43C" w14:textId="4B3BE985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10.1.5</w:t>
            </w:r>
          </w:p>
        </w:tc>
        <w:tc>
          <w:tcPr>
            <w:tcW w:w="4196" w:type="dxa"/>
          </w:tcPr>
          <w:p w14:paraId="7525DB43" w14:textId="0636F20C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Kas ulukitara algus ja lõpp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aigutatud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ohutult ja toimivalt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1AE657E0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242A4D0" w14:textId="18E4C1AA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4119D55" w14:textId="51B96F4B" w:rsidTr="00925BF8">
        <w:trPr>
          <w:gridAfter w:val="1"/>
          <w:wAfter w:w="6" w:type="dxa"/>
        </w:trPr>
        <w:tc>
          <w:tcPr>
            <w:tcW w:w="937" w:type="dxa"/>
          </w:tcPr>
          <w:p w14:paraId="397C3B9A" w14:textId="0A44EF93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10.1.6</w:t>
            </w:r>
          </w:p>
        </w:tc>
        <w:tc>
          <w:tcPr>
            <w:tcW w:w="4196" w:type="dxa"/>
          </w:tcPr>
          <w:p w14:paraId="29B37163" w14:textId="6C4470AD" w:rsidR="004325BE" w:rsidRPr="00CE1DF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Kas uluki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restid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aigutatud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ohutult ja toimivalt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6E466A15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1EF5EC6" w14:textId="11C5D9EF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0E7BB13" w14:textId="6713AA31" w:rsidTr="00925BF8">
        <w:trPr>
          <w:gridAfter w:val="1"/>
          <w:wAfter w:w="6" w:type="dxa"/>
        </w:trPr>
        <w:tc>
          <w:tcPr>
            <w:tcW w:w="937" w:type="dxa"/>
          </w:tcPr>
          <w:p w14:paraId="1897D8C8" w14:textId="38CB632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10.1.7</w:t>
            </w:r>
          </w:p>
        </w:tc>
        <w:tc>
          <w:tcPr>
            <w:tcW w:w="4196" w:type="dxa"/>
          </w:tcPr>
          <w:p w14:paraId="61DEF19B" w14:textId="313569A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AA">
              <w:rPr>
                <w:rFonts w:ascii="Times New Roman" w:hAnsi="Times New Roman" w:cs="Times New Roman"/>
                <w:sz w:val="24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690" w:type="dxa"/>
          </w:tcPr>
          <w:p w14:paraId="7A0E2AFC" w14:textId="77777777" w:rsidR="004325BE" w:rsidRPr="001142AA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87518F3" w14:textId="1E6093AE" w:rsidR="004325BE" w:rsidRPr="001142AA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62E7AD1" w14:textId="3F4B2BD9" w:rsidTr="00925BF8">
        <w:trPr>
          <w:gridAfter w:val="1"/>
          <w:wAfter w:w="6" w:type="dxa"/>
        </w:trPr>
        <w:tc>
          <w:tcPr>
            <w:tcW w:w="937" w:type="dxa"/>
          </w:tcPr>
          <w:p w14:paraId="52303FE1" w14:textId="01763316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10.1.8</w:t>
            </w:r>
          </w:p>
        </w:tc>
        <w:tc>
          <w:tcPr>
            <w:tcW w:w="4196" w:type="dxa"/>
          </w:tcPr>
          <w:p w14:paraId="0C683E66" w14:textId="26B97B0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Kas süvendis oleva tee nõlvadel on rakendatud meetmeid, et vältida loodusliku materjali teele sattumine?</w:t>
            </w:r>
          </w:p>
        </w:tc>
        <w:tc>
          <w:tcPr>
            <w:tcW w:w="1690" w:type="dxa"/>
          </w:tcPr>
          <w:p w14:paraId="271A7826" w14:textId="77777777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1DDEA31" w14:textId="0C940F45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AFF2CA3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6163C165" w14:textId="27CFC516" w:rsidR="004325BE" w:rsidRPr="00CE1DFD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56" w:name="_Toc184041012"/>
            <w:r w:rsidRPr="00CE1DFD">
              <w:rPr>
                <w:rFonts w:cs="Times New Roman"/>
                <w:szCs w:val="24"/>
              </w:rPr>
              <w:t>Haljastus</w:t>
            </w:r>
            <w:bookmarkEnd w:id="56"/>
          </w:p>
        </w:tc>
      </w:tr>
      <w:tr w:rsidR="004325BE" w:rsidRPr="00FB7759" w14:paraId="2D91C18D" w14:textId="796E22C7" w:rsidTr="00925BF8">
        <w:trPr>
          <w:gridAfter w:val="1"/>
          <w:wAfter w:w="6" w:type="dxa"/>
        </w:trPr>
        <w:tc>
          <w:tcPr>
            <w:tcW w:w="937" w:type="dxa"/>
          </w:tcPr>
          <w:p w14:paraId="43DAD6EB" w14:textId="6B32F58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4196" w:type="dxa"/>
          </w:tcPr>
          <w:p w14:paraId="1D1AF0BA" w14:textId="1CBB7A8A" w:rsidR="004325BE" w:rsidRPr="00CE688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tee ääres on haljastust?</w:t>
            </w:r>
          </w:p>
        </w:tc>
        <w:tc>
          <w:tcPr>
            <w:tcW w:w="1690" w:type="dxa"/>
          </w:tcPr>
          <w:p w14:paraId="7637F5E1" w14:textId="77777777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139295A" w14:textId="3D80187B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0EB51CFD" w14:textId="58F41B50" w:rsidTr="00925BF8">
        <w:trPr>
          <w:gridAfter w:val="1"/>
          <w:wAfter w:w="6" w:type="dxa"/>
        </w:trPr>
        <w:tc>
          <w:tcPr>
            <w:tcW w:w="937" w:type="dxa"/>
          </w:tcPr>
          <w:p w14:paraId="5EBA477B" w14:textId="64E074B9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4196" w:type="dxa"/>
          </w:tcPr>
          <w:p w14:paraId="7CBD8C1D" w14:textId="70134774" w:rsidR="004325BE" w:rsidRPr="00CE688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on puid?</w:t>
            </w:r>
          </w:p>
        </w:tc>
        <w:tc>
          <w:tcPr>
            <w:tcW w:w="1690" w:type="dxa"/>
          </w:tcPr>
          <w:p w14:paraId="571B279C" w14:textId="77777777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7C8C00E" w14:textId="5BE0B8B7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9EF6960" w14:textId="6F2347E0" w:rsidTr="00925BF8">
        <w:trPr>
          <w:gridAfter w:val="1"/>
          <w:wAfter w:w="6" w:type="dxa"/>
        </w:trPr>
        <w:tc>
          <w:tcPr>
            <w:tcW w:w="937" w:type="dxa"/>
          </w:tcPr>
          <w:p w14:paraId="26E21EAC" w14:textId="25DE01E4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4196" w:type="dxa"/>
          </w:tcPr>
          <w:p w14:paraId="0A0A5870" w14:textId="150234F6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haljastus või taimestiku kasv võib tulevikus põhjustada ohutuse probleeme?</w:t>
            </w:r>
          </w:p>
        </w:tc>
        <w:tc>
          <w:tcPr>
            <w:tcW w:w="1690" w:type="dxa"/>
          </w:tcPr>
          <w:p w14:paraId="7FD35F65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7894D11" w14:textId="27F1BC59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1018F18D" w14:textId="295E6636" w:rsidTr="00925BF8">
        <w:trPr>
          <w:gridAfter w:val="1"/>
          <w:wAfter w:w="6" w:type="dxa"/>
        </w:trPr>
        <w:tc>
          <w:tcPr>
            <w:tcW w:w="937" w:type="dxa"/>
          </w:tcPr>
          <w:p w14:paraId="21543399" w14:textId="442E98DF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4196" w:type="dxa"/>
          </w:tcPr>
          <w:p w14:paraId="2455F15B" w14:textId="3394B7E5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haljastus võib põhjustada teekasutajale mistahes häiringuid?</w:t>
            </w:r>
          </w:p>
        </w:tc>
        <w:tc>
          <w:tcPr>
            <w:tcW w:w="1690" w:type="dxa"/>
          </w:tcPr>
          <w:p w14:paraId="6CC2B18E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583E1B6" w14:textId="6AFFA751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E50167D" w14:textId="4F76D084" w:rsidTr="00925BF8">
        <w:trPr>
          <w:gridAfter w:val="1"/>
          <w:wAfter w:w="6" w:type="dxa"/>
        </w:trPr>
        <w:tc>
          <w:tcPr>
            <w:tcW w:w="937" w:type="dxa"/>
          </w:tcPr>
          <w:p w14:paraId="5701B1FE" w14:textId="20AE037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4196" w:type="dxa"/>
          </w:tcPr>
          <w:p w14:paraId="2D4F828D" w14:textId="0E8CB9E3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F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taimestik</w:t>
            </w:r>
            <w:r w:rsidRPr="00241B7F">
              <w:rPr>
                <w:rFonts w:ascii="Times New Roman" w:hAnsi="Times New Roman" w:cs="Times New Roman"/>
                <w:sz w:val="24"/>
                <w:szCs w:val="24"/>
              </w:rPr>
              <w:t xml:space="preserve"> takista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41B7F">
              <w:rPr>
                <w:rFonts w:ascii="Times New Roman" w:hAnsi="Times New Roman" w:cs="Times New Roman"/>
                <w:sz w:val="24"/>
                <w:szCs w:val="24"/>
              </w:rPr>
              <w:t xml:space="preserve"> nähtavust?</w:t>
            </w:r>
          </w:p>
        </w:tc>
        <w:tc>
          <w:tcPr>
            <w:tcW w:w="1690" w:type="dxa"/>
          </w:tcPr>
          <w:p w14:paraId="39BF08A7" w14:textId="77777777" w:rsidR="004325BE" w:rsidRPr="00241B7F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C2A4A25" w14:textId="04227A6B" w:rsidR="004325BE" w:rsidRPr="00241B7F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8527BF4" w14:textId="1D6B4064" w:rsidTr="00925BF8">
        <w:trPr>
          <w:gridAfter w:val="1"/>
          <w:wAfter w:w="6" w:type="dxa"/>
        </w:trPr>
        <w:tc>
          <w:tcPr>
            <w:tcW w:w="937" w:type="dxa"/>
          </w:tcPr>
          <w:p w14:paraId="26C2AB2A" w14:textId="0ADE9D29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10.2.6</w:t>
            </w:r>
          </w:p>
        </w:tc>
        <w:tc>
          <w:tcPr>
            <w:tcW w:w="4196" w:type="dxa"/>
          </w:tcPr>
          <w:p w14:paraId="7F02C528" w14:textId="3448DBC9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taimestik tagab 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kõi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kidel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 xml:space="preserve"> ristmikel nõuetekoha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e nähtavus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35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6EEE160F" w14:textId="77777777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691F2BA" w14:textId="70BBC7D4" w:rsidR="004325BE" w:rsidRPr="008635F5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6139F106" w14:textId="18199E78" w:rsidTr="00925BF8">
        <w:trPr>
          <w:gridAfter w:val="1"/>
          <w:wAfter w:w="6" w:type="dxa"/>
        </w:trPr>
        <w:tc>
          <w:tcPr>
            <w:tcW w:w="937" w:type="dxa"/>
          </w:tcPr>
          <w:p w14:paraId="589B8779" w14:textId="3079062E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4196" w:type="dxa"/>
          </w:tcPr>
          <w:p w14:paraId="2F22B301" w14:textId="6EA86F5C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282">
              <w:rPr>
                <w:rFonts w:ascii="Times New Roman" w:hAnsi="Times New Roman" w:cs="Times New Roman"/>
                <w:sz w:val="24"/>
                <w:szCs w:val="24"/>
              </w:rPr>
              <w:t>Kas haljastus takistab liiklusmärkide või ristmike ja teeületuskohtade nähtavust?</w:t>
            </w:r>
          </w:p>
        </w:tc>
        <w:tc>
          <w:tcPr>
            <w:tcW w:w="1690" w:type="dxa"/>
          </w:tcPr>
          <w:p w14:paraId="7BF7C442" w14:textId="77777777" w:rsidR="004325BE" w:rsidRDefault="004325BE" w:rsidP="004325B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9E10D5B" w14:textId="3ED13C01" w:rsidR="004325BE" w:rsidRDefault="004325BE" w:rsidP="004325B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4325BE" w:rsidRPr="00FB7759" w14:paraId="527A32FD" w14:textId="39CA1288" w:rsidTr="00925BF8">
        <w:trPr>
          <w:gridAfter w:val="1"/>
          <w:wAfter w:w="6" w:type="dxa"/>
        </w:trPr>
        <w:tc>
          <w:tcPr>
            <w:tcW w:w="937" w:type="dxa"/>
          </w:tcPr>
          <w:p w14:paraId="40B2430C" w14:textId="74C1C0E5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4196" w:type="dxa"/>
          </w:tcPr>
          <w:p w14:paraId="7ED1D235" w14:textId="7B34C3A4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haljastus takistab sõidukijuhtide, jalakäijate ja jalgratturite visuaalset kontakti?</w:t>
            </w:r>
          </w:p>
        </w:tc>
        <w:tc>
          <w:tcPr>
            <w:tcW w:w="1690" w:type="dxa"/>
          </w:tcPr>
          <w:p w14:paraId="52CA6D4A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835C745" w14:textId="6B310645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AE8C928" w14:textId="622A7011" w:rsidTr="00925BF8">
        <w:trPr>
          <w:gridAfter w:val="1"/>
          <w:wAfter w:w="6" w:type="dxa"/>
        </w:trPr>
        <w:tc>
          <w:tcPr>
            <w:tcW w:w="937" w:type="dxa"/>
          </w:tcPr>
          <w:p w14:paraId="6F7784B4" w14:textId="2582AD9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4196" w:type="dxa"/>
          </w:tcPr>
          <w:p w14:paraId="21043EC5" w14:textId="71E3C7D2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taimestik kaitseb teed loodusõnnetuste, näiteks maalihete jms eest?</w:t>
            </w:r>
          </w:p>
        </w:tc>
        <w:tc>
          <w:tcPr>
            <w:tcW w:w="1690" w:type="dxa"/>
          </w:tcPr>
          <w:p w14:paraId="4AB4A3E8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11A1964" w14:textId="3ACFA333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25882E8F" w14:textId="314CC34E" w:rsidTr="00925BF8">
        <w:trPr>
          <w:gridAfter w:val="1"/>
          <w:wAfter w:w="6" w:type="dxa"/>
        </w:trPr>
        <w:tc>
          <w:tcPr>
            <w:tcW w:w="937" w:type="dxa"/>
          </w:tcPr>
          <w:p w14:paraId="52F482C0" w14:textId="0E11650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10.2.10</w:t>
            </w:r>
          </w:p>
        </w:tc>
        <w:tc>
          <w:tcPr>
            <w:tcW w:w="4196" w:type="dxa"/>
          </w:tcPr>
          <w:p w14:paraId="4AE7467E" w14:textId="71818B82" w:rsidR="004325BE" w:rsidRPr="00CE688D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tee ääres olev haljastus on vana ja kas see võib põhjustada ohutuse probleeme?</w:t>
            </w:r>
          </w:p>
        </w:tc>
        <w:tc>
          <w:tcPr>
            <w:tcW w:w="1690" w:type="dxa"/>
          </w:tcPr>
          <w:p w14:paraId="30A8F928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8ED6718" w14:textId="0F00E6F5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9537137" w14:textId="7698E2CD" w:rsidTr="00925BF8">
        <w:trPr>
          <w:gridAfter w:val="1"/>
          <w:wAfter w:w="6" w:type="dxa"/>
        </w:trPr>
        <w:tc>
          <w:tcPr>
            <w:tcW w:w="937" w:type="dxa"/>
          </w:tcPr>
          <w:p w14:paraId="5FC06EED" w14:textId="1573F5C3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10.2.11</w:t>
            </w:r>
          </w:p>
        </w:tc>
        <w:tc>
          <w:tcPr>
            <w:tcW w:w="4196" w:type="dxa"/>
          </w:tcPr>
          <w:p w14:paraId="7CD6D918" w14:textId="2FC87CAB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teeäärne haljastus aitab liiklejal kurvi suunda ja selle kulgemist tajuda?</w:t>
            </w:r>
          </w:p>
        </w:tc>
        <w:tc>
          <w:tcPr>
            <w:tcW w:w="1690" w:type="dxa"/>
          </w:tcPr>
          <w:p w14:paraId="75312D76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241BF91" w14:textId="5D6B3731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4B7B33AC" w14:textId="0F5F0980" w:rsidTr="00925BF8">
        <w:trPr>
          <w:gridAfter w:val="1"/>
          <w:wAfter w:w="6" w:type="dxa"/>
        </w:trPr>
        <w:tc>
          <w:tcPr>
            <w:tcW w:w="937" w:type="dxa"/>
          </w:tcPr>
          <w:p w14:paraId="23AE2A3C" w14:textId="610B5872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10.2.12</w:t>
            </w:r>
          </w:p>
        </w:tc>
        <w:tc>
          <w:tcPr>
            <w:tcW w:w="4196" w:type="dxa"/>
          </w:tcPr>
          <w:p w14:paraId="1922148D" w14:textId="08FAFD4A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 xml:space="preserve">Kas taimestik takistab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teel piki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nähtavust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66C83A82" w14:textId="77777777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BFC3596" w14:textId="7AA9FFD3" w:rsidR="004325BE" w:rsidRPr="00CE1DFD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30ED5D0A" w14:textId="25A09D47" w:rsidTr="00925BF8">
        <w:trPr>
          <w:gridAfter w:val="1"/>
          <w:wAfter w:w="6" w:type="dxa"/>
        </w:trPr>
        <w:tc>
          <w:tcPr>
            <w:tcW w:w="937" w:type="dxa"/>
          </w:tcPr>
          <w:p w14:paraId="7A49010D" w14:textId="657A1C3D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10.2.13</w:t>
            </w:r>
          </w:p>
        </w:tc>
        <w:tc>
          <w:tcPr>
            <w:tcW w:w="4196" w:type="dxa"/>
          </w:tcPr>
          <w:p w14:paraId="50D25AAC" w14:textId="2D9E5DF7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Kas taimestik aitab vältida 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monotoonset iseloomu?</w:t>
            </w:r>
          </w:p>
        </w:tc>
        <w:tc>
          <w:tcPr>
            <w:tcW w:w="1690" w:type="dxa"/>
          </w:tcPr>
          <w:p w14:paraId="14224769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DBE61D8" w14:textId="2A798CFB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1E1EF61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4B13CE66" w14:textId="1A680BC2" w:rsidR="004325BE" w:rsidRPr="00FB7759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57" w:name="_Toc184041013"/>
            <w:r>
              <w:rPr>
                <w:rFonts w:cs="Times New Roman"/>
                <w:szCs w:val="24"/>
              </w:rPr>
              <w:t>Konstruktsioonid</w:t>
            </w:r>
            <w:bookmarkEnd w:id="57"/>
          </w:p>
        </w:tc>
      </w:tr>
      <w:tr w:rsidR="004325BE" w:rsidRPr="00FB7759" w14:paraId="768D7499" w14:textId="6780C4D2" w:rsidTr="00925BF8">
        <w:trPr>
          <w:gridAfter w:val="1"/>
          <w:wAfter w:w="6" w:type="dxa"/>
        </w:trPr>
        <w:tc>
          <w:tcPr>
            <w:tcW w:w="937" w:type="dxa"/>
          </w:tcPr>
          <w:p w14:paraId="516DF84F" w14:textId="39BEC02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4196" w:type="dxa"/>
          </w:tcPr>
          <w:p w14:paraId="486C1C7B" w14:textId="3F8AFE1A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Kas valgustus on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aigaldatud a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sjakohaselt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sobivalt</w:t>
            </w:r>
            <w:r w:rsidRPr="00CE1D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14:paraId="57672ED1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20BA3F3" w14:textId="13665212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AD866A6" w14:textId="239D7E31" w:rsidTr="00925BF8">
        <w:trPr>
          <w:gridAfter w:val="1"/>
          <w:wAfter w:w="6" w:type="dxa"/>
        </w:trPr>
        <w:tc>
          <w:tcPr>
            <w:tcW w:w="937" w:type="dxa"/>
          </w:tcPr>
          <w:p w14:paraId="599EDA6C" w14:textId="0BE48F8B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4196" w:type="dxa"/>
          </w:tcPr>
          <w:p w14:paraId="0F243380" w14:textId="372CF340" w:rsidR="004325BE" w:rsidRPr="00FB7759" w:rsidRDefault="004325BE" w:rsidP="00432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8D">
              <w:rPr>
                <w:rFonts w:ascii="Times New Roman" w:hAnsi="Times New Roman" w:cs="Times New Roman"/>
                <w:sz w:val="24"/>
                <w:szCs w:val="24"/>
              </w:rPr>
              <w:t>Kas jalgratturite vajadusi on arvesse võetud (nt eraldatud jalgrattateed)?</w:t>
            </w:r>
          </w:p>
        </w:tc>
        <w:tc>
          <w:tcPr>
            <w:tcW w:w="1690" w:type="dxa"/>
          </w:tcPr>
          <w:p w14:paraId="26E195C4" w14:textId="77777777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BFEDA44" w14:textId="2C7BDD32" w:rsidR="004325BE" w:rsidRPr="00CE1DFD" w:rsidRDefault="004325BE" w:rsidP="00432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5A8AE208" w14:textId="77777777" w:rsidTr="00682EB5">
        <w:tc>
          <w:tcPr>
            <w:tcW w:w="9498" w:type="dxa"/>
            <w:gridSpan w:val="5"/>
            <w:shd w:val="clear" w:color="auto" w:fill="D9E2F3" w:themeFill="accent1" w:themeFillTint="33"/>
          </w:tcPr>
          <w:p w14:paraId="2D8821F1" w14:textId="38C2D2E4" w:rsidR="004325BE" w:rsidRPr="00FB7759" w:rsidRDefault="004325BE" w:rsidP="004325BE">
            <w:pPr>
              <w:pStyle w:val="Pealkiri2"/>
              <w:numPr>
                <w:ilvl w:val="1"/>
                <w:numId w:val="8"/>
              </w:numPr>
              <w:jc w:val="left"/>
              <w:rPr>
                <w:rFonts w:cs="Times New Roman"/>
                <w:szCs w:val="24"/>
              </w:rPr>
            </w:pPr>
            <w:bookmarkStart w:id="58" w:name="_Toc184041014"/>
            <w:r>
              <w:rPr>
                <w:rFonts w:cs="Times New Roman"/>
                <w:szCs w:val="24"/>
              </w:rPr>
              <w:t>Passiivset ohutust tagavad rajatised</w:t>
            </w:r>
            <w:bookmarkEnd w:id="58"/>
          </w:p>
        </w:tc>
      </w:tr>
      <w:tr w:rsidR="004325BE" w:rsidRPr="00FB7759" w14:paraId="4530AB92" w14:textId="3E1FE461" w:rsidTr="00925BF8">
        <w:trPr>
          <w:gridAfter w:val="1"/>
          <w:wAfter w:w="6" w:type="dxa"/>
        </w:trPr>
        <w:tc>
          <w:tcPr>
            <w:tcW w:w="937" w:type="dxa"/>
          </w:tcPr>
          <w:p w14:paraId="36907B72" w14:textId="4D8B77AA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4196" w:type="dxa"/>
          </w:tcPr>
          <w:p w14:paraId="2A20BE48" w14:textId="799898BF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teepiirdesüsteemid on takistuseks liiklejatele?</w:t>
            </w:r>
          </w:p>
        </w:tc>
        <w:tc>
          <w:tcPr>
            <w:tcW w:w="1690" w:type="dxa"/>
          </w:tcPr>
          <w:p w14:paraId="78E5FB1C" w14:textId="77777777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8893055" w14:textId="24DACC8D" w:rsidR="004325BE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E" w:rsidRPr="00FB7759" w14:paraId="7EB7DA53" w14:textId="7AE339B6" w:rsidTr="00925BF8">
        <w:trPr>
          <w:gridAfter w:val="1"/>
          <w:wAfter w:w="6" w:type="dxa"/>
        </w:trPr>
        <w:tc>
          <w:tcPr>
            <w:tcW w:w="937" w:type="dxa"/>
          </w:tcPr>
          <w:p w14:paraId="450CE3E7" w14:textId="619D51C7" w:rsidR="004325BE" w:rsidRPr="00F26772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4196" w:type="dxa"/>
          </w:tcPr>
          <w:p w14:paraId="1CD050C8" w14:textId="0826F294" w:rsidR="004325BE" w:rsidRPr="00FB7759" w:rsidRDefault="004325BE" w:rsidP="0043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04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teepiirdesüsteemid</w:t>
            </w:r>
            <w:r w:rsidRPr="00EF5F04">
              <w:rPr>
                <w:rFonts w:ascii="Times New Roman" w:hAnsi="Times New Roman" w:cs="Times New Roman"/>
                <w:sz w:val="24"/>
                <w:szCs w:val="24"/>
              </w:rPr>
              <w:t xml:space="preserve"> on paigaldatud nii,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F04">
              <w:rPr>
                <w:rFonts w:ascii="Times New Roman" w:hAnsi="Times New Roman" w:cs="Times New Roman"/>
                <w:sz w:val="24"/>
                <w:szCs w:val="24"/>
              </w:rPr>
              <w:t>et nad ei piira nähtavust?</w:t>
            </w:r>
          </w:p>
        </w:tc>
        <w:tc>
          <w:tcPr>
            <w:tcW w:w="1690" w:type="dxa"/>
          </w:tcPr>
          <w:p w14:paraId="76F326E7" w14:textId="77777777" w:rsidR="004325BE" w:rsidRPr="00EF5F04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A2A0090" w14:textId="39A7D716" w:rsidR="004325BE" w:rsidRPr="00EF5F04" w:rsidRDefault="004325BE" w:rsidP="0043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42B14" w14:textId="6591D191" w:rsidR="00E45960" w:rsidRPr="00FB7759" w:rsidRDefault="00E45960" w:rsidP="00073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960" w:rsidRPr="00F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8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54393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DA7F42"/>
    <w:multiLevelType w:val="hybridMultilevel"/>
    <w:tmpl w:val="C3AAFCCE"/>
    <w:lvl w:ilvl="0" w:tplc="D1B46E9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11325">
    <w:abstractNumId w:val="2"/>
  </w:num>
  <w:num w:numId="2" w16cid:durableId="534199729">
    <w:abstractNumId w:val="2"/>
  </w:num>
  <w:num w:numId="3" w16cid:durableId="972323104">
    <w:abstractNumId w:val="2"/>
  </w:num>
  <w:num w:numId="4" w16cid:durableId="2104912408">
    <w:abstractNumId w:val="2"/>
  </w:num>
  <w:num w:numId="5" w16cid:durableId="1567496134">
    <w:abstractNumId w:val="2"/>
  </w:num>
  <w:num w:numId="6" w16cid:durableId="2066175916">
    <w:abstractNumId w:val="1"/>
  </w:num>
  <w:num w:numId="7" w16cid:durableId="987782678">
    <w:abstractNumId w:val="2"/>
  </w:num>
  <w:num w:numId="8" w16cid:durableId="391077049">
    <w:abstractNumId w:val="0"/>
  </w:num>
  <w:num w:numId="9" w16cid:durableId="1045250293">
    <w:abstractNumId w:val="2"/>
  </w:num>
  <w:num w:numId="10" w16cid:durableId="434401494">
    <w:abstractNumId w:val="2"/>
  </w:num>
  <w:num w:numId="11" w16cid:durableId="1438328035">
    <w:abstractNumId w:val="2"/>
  </w:num>
  <w:num w:numId="12" w16cid:durableId="164511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19"/>
    <w:rsid w:val="00002947"/>
    <w:rsid w:val="00015983"/>
    <w:rsid w:val="00015CDA"/>
    <w:rsid w:val="0001748A"/>
    <w:rsid w:val="00030620"/>
    <w:rsid w:val="000338E1"/>
    <w:rsid w:val="0004673E"/>
    <w:rsid w:val="000632D7"/>
    <w:rsid w:val="0006797F"/>
    <w:rsid w:val="00073651"/>
    <w:rsid w:val="0007585C"/>
    <w:rsid w:val="00077B2C"/>
    <w:rsid w:val="00086FC2"/>
    <w:rsid w:val="000A6B8B"/>
    <w:rsid w:val="000B5977"/>
    <w:rsid w:val="000C0123"/>
    <w:rsid w:val="000C6DDE"/>
    <w:rsid w:val="000D15FB"/>
    <w:rsid w:val="000E0637"/>
    <w:rsid w:val="000E3C0F"/>
    <w:rsid w:val="000F0705"/>
    <w:rsid w:val="000F199D"/>
    <w:rsid w:val="000F4470"/>
    <w:rsid w:val="000F5C88"/>
    <w:rsid w:val="000F6682"/>
    <w:rsid w:val="00121081"/>
    <w:rsid w:val="00123DD9"/>
    <w:rsid w:val="00125F7E"/>
    <w:rsid w:val="00134F1A"/>
    <w:rsid w:val="00135BD7"/>
    <w:rsid w:val="001504C5"/>
    <w:rsid w:val="00150CF6"/>
    <w:rsid w:val="001530AB"/>
    <w:rsid w:val="00157748"/>
    <w:rsid w:val="001615DA"/>
    <w:rsid w:val="00175DAB"/>
    <w:rsid w:val="00184960"/>
    <w:rsid w:val="0019571E"/>
    <w:rsid w:val="001A05F8"/>
    <w:rsid w:val="001A2488"/>
    <w:rsid w:val="001D52C6"/>
    <w:rsid w:val="001E4FC8"/>
    <w:rsid w:val="001E50A8"/>
    <w:rsid w:val="001E7410"/>
    <w:rsid w:val="001E79DC"/>
    <w:rsid w:val="00207282"/>
    <w:rsid w:val="00221716"/>
    <w:rsid w:val="0022371E"/>
    <w:rsid w:val="002449E0"/>
    <w:rsid w:val="00244BBD"/>
    <w:rsid w:val="00246DCF"/>
    <w:rsid w:val="00250F5B"/>
    <w:rsid w:val="00261861"/>
    <w:rsid w:val="0026395E"/>
    <w:rsid w:val="00266EFC"/>
    <w:rsid w:val="0027136A"/>
    <w:rsid w:val="00273322"/>
    <w:rsid w:val="00274CE3"/>
    <w:rsid w:val="002758A2"/>
    <w:rsid w:val="002767A1"/>
    <w:rsid w:val="002825A9"/>
    <w:rsid w:val="00282967"/>
    <w:rsid w:val="002A4E8C"/>
    <w:rsid w:val="002A6D1E"/>
    <w:rsid w:val="002D34C3"/>
    <w:rsid w:val="002D477D"/>
    <w:rsid w:val="002D757B"/>
    <w:rsid w:val="002F4E2C"/>
    <w:rsid w:val="00301846"/>
    <w:rsid w:val="00311EB9"/>
    <w:rsid w:val="0032012B"/>
    <w:rsid w:val="00321896"/>
    <w:rsid w:val="00323469"/>
    <w:rsid w:val="00325413"/>
    <w:rsid w:val="00351198"/>
    <w:rsid w:val="00366C5B"/>
    <w:rsid w:val="003769FA"/>
    <w:rsid w:val="00392D19"/>
    <w:rsid w:val="00393F90"/>
    <w:rsid w:val="00394A41"/>
    <w:rsid w:val="003A6B9C"/>
    <w:rsid w:val="003B1CD2"/>
    <w:rsid w:val="003C3836"/>
    <w:rsid w:val="003C3E8C"/>
    <w:rsid w:val="003D0368"/>
    <w:rsid w:val="003D13E9"/>
    <w:rsid w:val="003F1642"/>
    <w:rsid w:val="00413176"/>
    <w:rsid w:val="00414F88"/>
    <w:rsid w:val="00420BC1"/>
    <w:rsid w:val="00423405"/>
    <w:rsid w:val="00426211"/>
    <w:rsid w:val="0042691F"/>
    <w:rsid w:val="004325BE"/>
    <w:rsid w:val="00433144"/>
    <w:rsid w:val="004545F4"/>
    <w:rsid w:val="004567B9"/>
    <w:rsid w:val="00456A9C"/>
    <w:rsid w:val="00480D5F"/>
    <w:rsid w:val="00484D07"/>
    <w:rsid w:val="004909F3"/>
    <w:rsid w:val="00496E72"/>
    <w:rsid w:val="004A63E4"/>
    <w:rsid w:val="004A6873"/>
    <w:rsid w:val="004B47BC"/>
    <w:rsid w:val="004B4FAF"/>
    <w:rsid w:val="004C0F67"/>
    <w:rsid w:val="004C7B59"/>
    <w:rsid w:val="004D29F9"/>
    <w:rsid w:val="00502A92"/>
    <w:rsid w:val="00503405"/>
    <w:rsid w:val="00511812"/>
    <w:rsid w:val="0053653D"/>
    <w:rsid w:val="00537E14"/>
    <w:rsid w:val="005458E3"/>
    <w:rsid w:val="00554DB5"/>
    <w:rsid w:val="00565CFB"/>
    <w:rsid w:val="00577372"/>
    <w:rsid w:val="00582A7B"/>
    <w:rsid w:val="0058524B"/>
    <w:rsid w:val="00586D06"/>
    <w:rsid w:val="00592717"/>
    <w:rsid w:val="005B608D"/>
    <w:rsid w:val="005C35DC"/>
    <w:rsid w:val="005C40B4"/>
    <w:rsid w:val="005C6968"/>
    <w:rsid w:val="005D04CA"/>
    <w:rsid w:val="005D1CB2"/>
    <w:rsid w:val="005D31E3"/>
    <w:rsid w:val="005E4AAA"/>
    <w:rsid w:val="00615E83"/>
    <w:rsid w:val="00617074"/>
    <w:rsid w:val="006224F7"/>
    <w:rsid w:val="00627D18"/>
    <w:rsid w:val="0063312F"/>
    <w:rsid w:val="00652D33"/>
    <w:rsid w:val="00654172"/>
    <w:rsid w:val="00654689"/>
    <w:rsid w:val="00663773"/>
    <w:rsid w:val="00665A4D"/>
    <w:rsid w:val="006667C1"/>
    <w:rsid w:val="00675728"/>
    <w:rsid w:val="00682EB5"/>
    <w:rsid w:val="00685E5E"/>
    <w:rsid w:val="00693F54"/>
    <w:rsid w:val="006973DC"/>
    <w:rsid w:val="006A0C23"/>
    <w:rsid w:val="006B3480"/>
    <w:rsid w:val="006B411B"/>
    <w:rsid w:val="006C288C"/>
    <w:rsid w:val="006C5D78"/>
    <w:rsid w:val="006D1531"/>
    <w:rsid w:val="006D19C6"/>
    <w:rsid w:val="006D27E3"/>
    <w:rsid w:val="006D5CFD"/>
    <w:rsid w:val="006D7A79"/>
    <w:rsid w:val="006E3C8F"/>
    <w:rsid w:val="006F586D"/>
    <w:rsid w:val="00700B0A"/>
    <w:rsid w:val="00727354"/>
    <w:rsid w:val="00733991"/>
    <w:rsid w:val="0074749A"/>
    <w:rsid w:val="0076597F"/>
    <w:rsid w:val="00773CAC"/>
    <w:rsid w:val="00782494"/>
    <w:rsid w:val="00787749"/>
    <w:rsid w:val="007A48BC"/>
    <w:rsid w:val="007B0C52"/>
    <w:rsid w:val="007B51B1"/>
    <w:rsid w:val="007C7A30"/>
    <w:rsid w:val="007D0786"/>
    <w:rsid w:val="007D0828"/>
    <w:rsid w:val="00800C2E"/>
    <w:rsid w:val="00802623"/>
    <w:rsid w:val="00805ACA"/>
    <w:rsid w:val="00807B0F"/>
    <w:rsid w:val="00826037"/>
    <w:rsid w:val="00830891"/>
    <w:rsid w:val="008350EC"/>
    <w:rsid w:val="00846B4C"/>
    <w:rsid w:val="00851D1F"/>
    <w:rsid w:val="0085738A"/>
    <w:rsid w:val="00860067"/>
    <w:rsid w:val="00860253"/>
    <w:rsid w:val="008670B3"/>
    <w:rsid w:val="00884237"/>
    <w:rsid w:val="008846E5"/>
    <w:rsid w:val="008A1394"/>
    <w:rsid w:val="008B65E2"/>
    <w:rsid w:val="008C0A3E"/>
    <w:rsid w:val="008C21E2"/>
    <w:rsid w:val="008D0463"/>
    <w:rsid w:val="00911FCF"/>
    <w:rsid w:val="009226A2"/>
    <w:rsid w:val="00922DEA"/>
    <w:rsid w:val="00925BF8"/>
    <w:rsid w:val="00925C8F"/>
    <w:rsid w:val="00931255"/>
    <w:rsid w:val="009324DC"/>
    <w:rsid w:val="00943C1C"/>
    <w:rsid w:val="00962760"/>
    <w:rsid w:val="00966C6F"/>
    <w:rsid w:val="0097105C"/>
    <w:rsid w:val="00976A13"/>
    <w:rsid w:val="00981706"/>
    <w:rsid w:val="0098317F"/>
    <w:rsid w:val="00990A49"/>
    <w:rsid w:val="009927A2"/>
    <w:rsid w:val="00997EFC"/>
    <w:rsid w:val="009B3E58"/>
    <w:rsid w:val="009B464D"/>
    <w:rsid w:val="009C40D6"/>
    <w:rsid w:val="009C7A9B"/>
    <w:rsid w:val="009D18B2"/>
    <w:rsid w:val="009F2820"/>
    <w:rsid w:val="00A047B5"/>
    <w:rsid w:val="00A12DC5"/>
    <w:rsid w:val="00A42E40"/>
    <w:rsid w:val="00A437F3"/>
    <w:rsid w:val="00A53263"/>
    <w:rsid w:val="00A65D8D"/>
    <w:rsid w:val="00A67F52"/>
    <w:rsid w:val="00A72A5A"/>
    <w:rsid w:val="00A8664C"/>
    <w:rsid w:val="00AB7449"/>
    <w:rsid w:val="00AD60B3"/>
    <w:rsid w:val="00AE0AB7"/>
    <w:rsid w:val="00AE357B"/>
    <w:rsid w:val="00AE35DF"/>
    <w:rsid w:val="00AF20A7"/>
    <w:rsid w:val="00AF43C0"/>
    <w:rsid w:val="00AF479A"/>
    <w:rsid w:val="00AF6D9D"/>
    <w:rsid w:val="00B01C6E"/>
    <w:rsid w:val="00B031EE"/>
    <w:rsid w:val="00B04C71"/>
    <w:rsid w:val="00B0624C"/>
    <w:rsid w:val="00B147E9"/>
    <w:rsid w:val="00B17801"/>
    <w:rsid w:val="00B2073F"/>
    <w:rsid w:val="00B20F54"/>
    <w:rsid w:val="00B33B21"/>
    <w:rsid w:val="00B60D02"/>
    <w:rsid w:val="00B623BB"/>
    <w:rsid w:val="00B773DE"/>
    <w:rsid w:val="00B8262D"/>
    <w:rsid w:val="00B84EEF"/>
    <w:rsid w:val="00B96616"/>
    <w:rsid w:val="00BA4DC4"/>
    <w:rsid w:val="00BA62C3"/>
    <w:rsid w:val="00BB1269"/>
    <w:rsid w:val="00BB7525"/>
    <w:rsid w:val="00BD2466"/>
    <w:rsid w:val="00BE0802"/>
    <w:rsid w:val="00BE632D"/>
    <w:rsid w:val="00C05B5C"/>
    <w:rsid w:val="00C103E2"/>
    <w:rsid w:val="00C161FD"/>
    <w:rsid w:val="00C16272"/>
    <w:rsid w:val="00C24B5E"/>
    <w:rsid w:val="00C530A7"/>
    <w:rsid w:val="00C554BF"/>
    <w:rsid w:val="00C65647"/>
    <w:rsid w:val="00C664A7"/>
    <w:rsid w:val="00C7151F"/>
    <w:rsid w:val="00C76C81"/>
    <w:rsid w:val="00C8282A"/>
    <w:rsid w:val="00C92D85"/>
    <w:rsid w:val="00C95E77"/>
    <w:rsid w:val="00C977AB"/>
    <w:rsid w:val="00CA067A"/>
    <w:rsid w:val="00CA159A"/>
    <w:rsid w:val="00CA627C"/>
    <w:rsid w:val="00CA6AF6"/>
    <w:rsid w:val="00CB055C"/>
    <w:rsid w:val="00CB4295"/>
    <w:rsid w:val="00CB5C55"/>
    <w:rsid w:val="00CC4DB0"/>
    <w:rsid w:val="00CC5F77"/>
    <w:rsid w:val="00CD7223"/>
    <w:rsid w:val="00CD7A48"/>
    <w:rsid w:val="00CD7AFD"/>
    <w:rsid w:val="00CD7FC0"/>
    <w:rsid w:val="00CE1DFD"/>
    <w:rsid w:val="00CE31F9"/>
    <w:rsid w:val="00CE688D"/>
    <w:rsid w:val="00CE7E5D"/>
    <w:rsid w:val="00CF7819"/>
    <w:rsid w:val="00D05D90"/>
    <w:rsid w:val="00D30CB5"/>
    <w:rsid w:val="00D44C33"/>
    <w:rsid w:val="00D5334C"/>
    <w:rsid w:val="00D6168A"/>
    <w:rsid w:val="00D61867"/>
    <w:rsid w:val="00D77EC2"/>
    <w:rsid w:val="00D86346"/>
    <w:rsid w:val="00D96C27"/>
    <w:rsid w:val="00DA33BB"/>
    <w:rsid w:val="00DB0B0D"/>
    <w:rsid w:val="00DB4861"/>
    <w:rsid w:val="00DD24D6"/>
    <w:rsid w:val="00DE10A1"/>
    <w:rsid w:val="00DE7F77"/>
    <w:rsid w:val="00DF6235"/>
    <w:rsid w:val="00E02F52"/>
    <w:rsid w:val="00E04614"/>
    <w:rsid w:val="00E05BFF"/>
    <w:rsid w:val="00E10955"/>
    <w:rsid w:val="00E154F0"/>
    <w:rsid w:val="00E16588"/>
    <w:rsid w:val="00E230AB"/>
    <w:rsid w:val="00E308C4"/>
    <w:rsid w:val="00E33B6A"/>
    <w:rsid w:val="00E375D1"/>
    <w:rsid w:val="00E40199"/>
    <w:rsid w:val="00E45960"/>
    <w:rsid w:val="00E57797"/>
    <w:rsid w:val="00E70A14"/>
    <w:rsid w:val="00EA1CF9"/>
    <w:rsid w:val="00EC6A16"/>
    <w:rsid w:val="00EE38EB"/>
    <w:rsid w:val="00EE465F"/>
    <w:rsid w:val="00EF2C81"/>
    <w:rsid w:val="00EF581D"/>
    <w:rsid w:val="00EF5F04"/>
    <w:rsid w:val="00F020A1"/>
    <w:rsid w:val="00F0210B"/>
    <w:rsid w:val="00F072BF"/>
    <w:rsid w:val="00F13022"/>
    <w:rsid w:val="00F26772"/>
    <w:rsid w:val="00F313E9"/>
    <w:rsid w:val="00F36D35"/>
    <w:rsid w:val="00F41281"/>
    <w:rsid w:val="00F5171C"/>
    <w:rsid w:val="00F525FD"/>
    <w:rsid w:val="00F5540B"/>
    <w:rsid w:val="00F56E5B"/>
    <w:rsid w:val="00F703AB"/>
    <w:rsid w:val="00F84125"/>
    <w:rsid w:val="00F85632"/>
    <w:rsid w:val="00F87495"/>
    <w:rsid w:val="00F91CFD"/>
    <w:rsid w:val="00FB7759"/>
    <w:rsid w:val="00FE77FC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29EEE"/>
  <w15:chartTrackingRefBased/>
  <w15:docId w15:val="{F2507507-D7C7-45C0-A11E-7B2377C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86346"/>
    <w:pPr>
      <w:keepNext/>
      <w:keepLines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82A7B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F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D77EC2"/>
    <w:pPr>
      <w:spacing w:after="0" w:line="240" w:lineRule="auto"/>
    </w:pPr>
  </w:style>
  <w:style w:type="character" w:customStyle="1" w:styleId="ui-provider">
    <w:name w:val="ui-provider"/>
    <w:basedOn w:val="Liguvaikefont"/>
    <w:rsid w:val="00802623"/>
  </w:style>
  <w:style w:type="character" w:styleId="Kommentaariviide">
    <w:name w:val="annotation reference"/>
    <w:basedOn w:val="Liguvaikefont"/>
    <w:uiPriority w:val="99"/>
    <w:semiHidden/>
    <w:unhideWhenUsed/>
    <w:rsid w:val="0001598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1598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1598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1598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15983"/>
    <w:rPr>
      <w:b/>
      <w:bCs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D8634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82A7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Loendilik">
    <w:name w:val="List Paragraph"/>
    <w:basedOn w:val="Normaallaad"/>
    <w:uiPriority w:val="34"/>
    <w:qFormat/>
    <w:rsid w:val="00582A7B"/>
    <w:pPr>
      <w:ind w:left="720"/>
      <w:contextualSpacing/>
    </w:pPr>
  </w:style>
  <w:style w:type="paragraph" w:styleId="SK1">
    <w:name w:val="toc 1"/>
    <w:basedOn w:val="Normaallaad"/>
    <w:next w:val="Normaallaad"/>
    <w:autoRedefine/>
    <w:uiPriority w:val="39"/>
    <w:unhideWhenUsed/>
    <w:rsid w:val="00456A9C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456A9C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56A9C"/>
    <w:rPr>
      <w:color w:val="0563C1" w:themeColor="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4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23D8-F427-430A-9EAA-A5A579C1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15</Pages>
  <Words>3573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Kruusmaa</dc:creator>
  <cp:keywords/>
  <dc:description/>
  <cp:lastModifiedBy>Anni Luht</cp:lastModifiedBy>
  <cp:revision>86</cp:revision>
  <dcterms:created xsi:type="dcterms:W3CDTF">2024-03-05T21:07:00Z</dcterms:created>
  <dcterms:modified xsi:type="dcterms:W3CDTF">2025-01-22T12:21:00Z</dcterms:modified>
</cp:coreProperties>
</file>