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71" w:type="dxa"/>
        <w:tblInd w:w="-289" w:type="dxa"/>
        <w:tblCellMar>
          <w:top w:w="113" w:type="dxa"/>
          <w:bottom w:w="113" w:type="dxa"/>
        </w:tblCellMar>
        <w:tblLook w:val="04A0" w:firstRow="1" w:lastRow="0" w:firstColumn="1" w:lastColumn="0" w:noHBand="0" w:noVBand="1"/>
      </w:tblPr>
      <w:tblGrid>
        <w:gridCol w:w="2750"/>
        <w:gridCol w:w="7521"/>
      </w:tblGrid>
      <w:tr w:rsidR="00E8612A" w:rsidRPr="00765593" w14:paraId="2AA9B286" w14:textId="3871B79A" w:rsidTr="00135B29">
        <w:trPr>
          <w:trHeight w:val="850"/>
        </w:trPr>
        <w:tc>
          <w:tcPr>
            <w:tcW w:w="2750" w:type="dxa"/>
            <w:vAlign w:val="center"/>
          </w:tcPr>
          <w:p w14:paraId="7EC019C6" w14:textId="39391A64" w:rsidR="00E8612A" w:rsidRPr="00042E43" w:rsidRDefault="00E8612A" w:rsidP="00E8612A">
            <w:pPr>
              <w:jc w:val="both"/>
              <w:rPr>
                <w:rFonts w:ascii="Times New Roman" w:hAnsi="Times New Roman" w:cs="Times New Roman"/>
                <w:b/>
                <w:bCs/>
                <w:lang w:val="en-US"/>
              </w:rPr>
            </w:pPr>
            <w:r>
              <w:rPr>
                <w:rFonts w:ascii="Times New Roman" w:hAnsi="Times New Roman" w:cs="Times New Roman"/>
                <w:lang w:val="en-US"/>
              </w:rPr>
              <w:t>Identification of the entity</w:t>
            </w:r>
          </w:p>
        </w:tc>
        <w:tc>
          <w:tcPr>
            <w:tcW w:w="7521" w:type="dxa"/>
            <w:vAlign w:val="center"/>
          </w:tcPr>
          <w:p w14:paraId="7D9D547A" w14:textId="77777777" w:rsidR="00E8612A" w:rsidRPr="00042E43" w:rsidRDefault="00E8612A" w:rsidP="00E8612A">
            <w:pPr>
              <w:jc w:val="both"/>
              <w:rPr>
                <w:rFonts w:ascii="Times New Roman" w:hAnsi="Times New Roman" w:cs="Times New Roman"/>
                <w:b/>
                <w:bCs/>
                <w:lang w:val="en-US"/>
              </w:rPr>
            </w:pPr>
          </w:p>
        </w:tc>
      </w:tr>
      <w:tr w:rsidR="00E8612A" w:rsidRPr="00765593" w14:paraId="0E4579BA" w14:textId="61B30FA4" w:rsidTr="00135B29">
        <w:trPr>
          <w:trHeight w:val="850"/>
        </w:trPr>
        <w:tc>
          <w:tcPr>
            <w:tcW w:w="2750" w:type="dxa"/>
            <w:vAlign w:val="center"/>
          </w:tcPr>
          <w:p w14:paraId="6B6EA1E3" w14:textId="5EB63A57" w:rsidR="00E8612A" w:rsidRPr="00042E43" w:rsidRDefault="00E8612A" w:rsidP="00E8612A">
            <w:pPr>
              <w:jc w:val="both"/>
              <w:rPr>
                <w:rFonts w:ascii="Times New Roman" w:hAnsi="Times New Roman" w:cs="Times New Roman"/>
                <w:b/>
                <w:bCs/>
                <w:lang w:val="en-US"/>
              </w:rPr>
            </w:pPr>
            <w:r>
              <w:rPr>
                <w:rFonts w:ascii="Times New Roman" w:hAnsi="Times New Roman" w:cs="Times New Roman"/>
                <w:lang w:val="en-US"/>
              </w:rPr>
              <w:t>First and last name, telephone number and email address of the responsible person</w:t>
            </w:r>
          </w:p>
        </w:tc>
        <w:tc>
          <w:tcPr>
            <w:tcW w:w="7521" w:type="dxa"/>
            <w:vAlign w:val="center"/>
          </w:tcPr>
          <w:p w14:paraId="2D6C0163" w14:textId="77777777" w:rsidR="00E8612A" w:rsidRPr="00042E43" w:rsidRDefault="00E8612A" w:rsidP="00E8612A">
            <w:pPr>
              <w:jc w:val="both"/>
              <w:rPr>
                <w:rFonts w:ascii="Times New Roman" w:hAnsi="Times New Roman" w:cs="Times New Roman"/>
                <w:b/>
                <w:bCs/>
                <w:lang w:val="en-US"/>
              </w:rPr>
            </w:pPr>
          </w:p>
        </w:tc>
      </w:tr>
      <w:tr w:rsidR="00E8612A" w:rsidRPr="00765593" w14:paraId="75993F74" w14:textId="77777777" w:rsidTr="00135B29">
        <w:trPr>
          <w:trHeight w:val="1523"/>
        </w:trPr>
        <w:tc>
          <w:tcPr>
            <w:tcW w:w="10271" w:type="dxa"/>
            <w:gridSpan w:val="2"/>
            <w:vAlign w:val="center"/>
          </w:tcPr>
          <w:p w14:paraId="43C6E39D" w14:textId="77777777" w:rsidR="00E8612A" w:rsidRDefault="00E8612A" w:rsidP="00E8612A">
            <w:pPr>
              <w:jc w:val="both"/>
              <w:rPr>
                <w:rFonts w:ascii="Times New Roman" w:hAnsi="Times New Roman" w:cs="Times New Roman"/>
                <w:lang w:val="en-US"/>
              </w:rPr>
            </w:pPr>
            <w:r>
              <w:rPr>
                <w:rFonts w:ascii="Times New Roman" w:hAnsi="Times New Roman" w:cs="Times New Roman"/>
                <w:lang w:val="en-US"/>
              </w:rPr>
              <w:t>I hereby declare that:</w:t>
            </w:r>
          </w:p>
          <w:p w14:paraId="46114D4F" w14:textId="17EEF2BF" w:rsidR="00E8612A" w:rsidRDefault="00E8612A" w:rsidP="00E8612A">
            <w:pPr>
              <w:pStyle w:val="ListParagraph"/>
              <w:numPr>
                <w:ilvl w:val="0"/>
                <w:numId w:val="1"/>
              </w:numPr>
              <w:jc w:val="both"/>
              <w:rPr>
                <w:rFonts w:ascii="Times New Roman" w:hAnsi="Times New Roman" w:cs="Times New Roman"/>
                <w:lang w:val="en-US"/>
              </w:rPr>
            </w:pPr>
            <w:r>
              <w:rPr>
                <w:rFonts w:ascii="Times New Roman" w:hAnsi="Times New Roman" w:cs="Times New Roman"/>
                <w:lang w:val="en-US"/>
              </w:rPr>
              <w:t>I comply with the requirements defined in Appendix 3 to the Annex to Regulation (EU) 2019/947; and</w:t>
            </w:r>
          </w:p>
          <w:p w14:paraId="0935F233" w14:textId="6D62D317" w:rsidR="00E8612A" w:rsidRPr="00E23E25" w:rsidRDefault="00E8612A" w:rsidP="008925D2">
            <w:pPr>
              <w:pStyle w:val="ListParagraph"/>
              <w:numPr>
                <w:ilvl w:val="0"/>
                <w:numId w:val="1"/>
              </w:numPr>
              <w:ind w:right="39"/>
              <w:jc w:val="both"/>
              <w:rPr>
                <w:rFonts w:ascii="Times New Roman" w:hAnsi="Times New Roman" w:cs="Times New Roman"/>
                <w:lang w:val="en-US"/>
              </w:rPr>
            </w:pPr>
            <w:r>
              <w:rPr>
                <w:rFonts w:ascii="Times New Roman" w:hAnsi="Times New Roman" w:cs="Times New Roman"/>
                <w:lang w:val="en-US"/>
              </w:rPr>
              <w:t>when operating an UAS in the context of training activities for STS-x, I comply with all the applicable provisions of Regulation (EU) 2019/947, including requirements for operations under STS-x.</w:t>
            </w:r>
          </w:p>
        </w:tc>
      </w:tr>
      <w:tr w:rsidR="00E8612A" w:rsidRPr="00765593" w14:paraId="606CA6B9" w14:textId="77777777" w:rsidTr="00135B29">
        <w:trPr>
          <w:trHeight w:val="567"/>
        </w:trPr>
        <w:tc>
          <w:tcPr>
            <w:tcW w:w="2750" w:type="dxa"/>
            <w:tcBorders>
              <w:bottom w:val="single" w:sz="4" w:space="0" w:color="auto"/>
            </w:tcBorders>
            <w:vAlign w:val="center"/>
          </w:tcPr>
          <w:p w14:paraId="1324366F" w14:textId="43400777" w:rsidR="00E8612A" w:rsidRPr="00E23E25" w:rsidRDefault="00E8612A" w:rsidP="00E8612A">
            <w:pPr>
              <w:rPr>
                <w:rFonts w:ascii="Times New Roman" w:hAnsi="Times New Roman" w:cs="Times New Roman"/>
                <w:b/>
                <w:bCs/>
                <w:lang w:val="en-US"/>
              </w:rPr>
            </w:pPr>
            <w:r>
              <w:rPr>
                <w:rFonts w:ascii="Times New Roman" w:hAnsi="Times New Roman" w:cs="Times New Roman"/>
                <w:b/>
                <w:bCs/>
                <w:lang w:val="en-US"/>
              </w:rPr>
              <w:t>Date</w:t>
            </w:r>
          </w:p>
        </w:tc>
        <w:tc>
          <w:tcPr>
            <w:tcW w:w="7521" w:type="dxa"/>
            <w:tcBorders>
              <w:bottom w:val="single" w:sz="4" w:space="0" w:color="auto"/>
            </w:tcBorders>
            <w:vAlign w:val="center"/>
          </w:tcPr>
          <w:p w14:paraId="6F490C60" w14:textId="5120995F" w:rsidR="00E8612A" w:rsidRPr="00E23E25" w:rsidRDefault="00E8612A" w:rsidP="00E8612A">
            <w:pPr>
              <w:rPr>
                <w:rFonts w:ascii="Times New Roman" w:hAnsi="Times New Roman" w:cs="Times New Roman"/>
                <w:b/>
                <w:bCs/>
                <w:lang w:val="en-US"/>
              </w:rPr>
            </w:pPr>
            <w:r>
              <w:rPr>
                <w:rFonts w:ascii="Times New Roman" w:hAnsi="Times New Roman" w:cs="Times New Roman"/>
                <w:b/>
                <w:bCs/>
                <w:lang w:val="en-US"/>
              </w:rPr>
              <w:t>Signature of other verification</w:t>
            </w:r>
          </w:p>
        </w:tc>
      </w:tr>
      <w:tr w:rsidR="00135B29" w:rsidRPr="00765593" w14:paraId="00E6062B" w14:textId="77777777" w:rsidTr="00135B29">
        <w:trPr>
          <w:trHeight w:val="567"/>
        </w:trPr>
        <w:tc>
          <w:tcPr>
            <w:tcW w:w="10271" w:type="dxa"/>
            <w:gridSpan w:val="2"/>
            <w:tcBorders>
              <w:left w:val="nil"/>
              <w:right w:val="nil"/>
            </w:tcBorders>
            <w:vAlign w:val="center"/>
          </w:tcPr>
          <w:p w14:paraId="1C5B9814" w14:textId="77777777" w:rsidR="00135B29" w:rsidRDefault="00135B29" w:rsidP="00E8612A">
            <w:pPr>
              <w:rPr>
                <w:rFonts w:ascii="Times New Roman" w:hAnsi="Times New Roman" w:cs="Times New Roman"/>
                <w:b/>
                <w:bCs/>
                <w:lang w:val="en-US"/>
              </w:rPr>
            </w:pPr>
          </w:p>
        </w:tc>
      </w:tr>
      <w:tr w:rsidR="00135B29" w:rsidRPr="00765593" w14:paraId="772884F0" w14:textId="77777777" w:rsidTr="00135B29">
        <w:trPr>
          <w:trHeight w:val="567"/>
        </w:trPr>
        <w:tc>
          <w:tcPr>
            <w:tcW w:w="2750" w:type="dxa"/>
            <w:vAlign w:val="center"/>
          </w:tcPr>
          <w:p w14:paraId="13C3F707" w14:textId="2C0A9374" w:rsidR="00135B29" w:rsidRDefault="00135B29" w:rsidP="00135B29">
            <w:pPr>
              <w:rPr>
                <w:rFonts w:ascii="Times New Roman" w:hAnsi="Times New Roman" w:cs="Times New Roman"/>
                <w:b/>
                <w:bCs/>
                <w:lang w:val="en-US"/>
              </w:rPr>
            </w:pPr>
            <w:r w:rsidRPr="002517B8">
              <w:rPr>
                <w:rFonts w:ascii="Calibri" w:eastAsia="Calibri" w:hAnsi="Calibri" w:cs="Calibri"/>
                <w:noProof/>
                <w:sz w:val="20"/>
                <w:lang w:eastAsia="et-EE"/>
              </w:rPr>
              <w:drawing>
                <wp:anchor distT="0" distB="0" distL="114300" distR="114300" simplePos="0" relativeHeight="251661312" behindDoc="0" locked="0" layoutInCell="1" allowOverlap="1" wp14:anchorId="2CC78DA0" wp14:editId="7E910DB6">
                  <wp:simplePos x="0" y="0"/>
                  <wp:positionH relativeFrom="column">
                    <wp:posOffset>290195</wp:posOffset>
                  </wp:positionH>
                  <wp:positionV relativeFrom="paragraph">
                    <wp:posOffset>-212090</wp:posOffset>
                  </wp:positionV>
                  <wp:extent cx="914400" cy="914400"/>
                  <wp:effectExtent l="0" t="0" r="0" b="0"/>
                  <wp:wrapNone/>
                  <wp:docPr id="2" name="image51.png" descr="Résultat de recherche d'images pour &quot;logo easa downloa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c>
          <w:tcPr>
            <w:tcW w:w="7521" w:type="dxa"/>
            <w:vAlign w:val="center"/>
          </w:tcPr>
          <w:p w14:paraId="1DC7F01D" w14:textId="77777777" w:rsidR="00135B29" w:rsidRDefault="00135B29" w:rsidP="00135B29">
            <w:pPr>
              <w:jc w:val="both"/>
              <w:rPr>
                <w:rFonts w:ascii="Times New Roman" w:hAnsi="Times New Roman" w:cs="Times New Roman"/>
                <w:lang w:val="en-US"/>
              </w:rPr>
            </w:pPr>
            <w:r w:rsidRPr="00042E43">
              <w:rPr>
                <w:rFonts w:ascii="Times New Roman" w:hAnsi="Times New Roman" w:cs="Times New Roman"/>
                <w:b/>
                <w:bCs/>
                <w:lang w:val="en-US"/>
              </w:rPr>
              <w:t>Data protection:</w:t>
            </w:r>
            <w:r>
              <w:rPr>
                <w:rFonts w:ascii="Times New Roman" w:hAnsi="Times New Roman" w:cs="Times New Roman"/>
                <w:lang w:val="en-US"/>
              </w:rPr>
              <w:t xml:space="preserve"> Personal data included in this declaration is processed by the competent authority </w:t>
            </w:r>
            <w:r>
              <w:rPr>
                <w:rFonts w:ascii="Times New Roman" w:hAnsi="Times New Roman" w:cs="Times New Roman"/>
                <w:lang w:val="en-US"/>
              </w:rPr>
              <w:tab/>
              <w:t xml:space="preserve">pursuant to Regulation (EU) 2016/679 of the European Parliament and of the Council of 27 April 2016 </w:t>
            </w:r>
            <w:r>
              <w:rPr>
                <w:rFonts w:ascii="Times New Roman" w:hAnsi="Times New Roman" w:cs="Times New Roman"/>
                <w:lang w:val="en-US"/>
              </w:rPr>
              <w:tab/>
              <w:t>on the protection of natural persons with regard to the processing of personal data and on the free movement of such data, and repealing Directive 95/46/EC (General Data Protection Regulation). It will be processed for the purposes of the performance, management and follow up of the oversight activities according to Commission Regulation (EU) 2019/947.</w:t>
            </w:r>
          </w:p>
          <w:p w14:paraId="1A5338B7" w14:textId="77777777" w:rsidR="00135B29" w:rsidRDefault="00135B29" w:rsidP="00135B29">
            <w:pPr>
              <w:jc w:val="both"/>
              <w:rPr>
                <w:rFonts w:ascii="Times New Roman" w:hAnsi="Times New Roman" w:cs="Times New Roman"/>
                <w:lang w:val="en-US"/>
              </w:rPr>
            </w:pPr>
            <w:r>
              <w:rPr>
                <w:rFonts w:ascii="Times New Roman" w:hAnsi="Times New Roman" w:cs="Times New Roman"/>
                <w:lang w:val="en-US"/>
              </w:rPr>
              <w:t>If you require further information concerning the processing of your personal data or you wish to exercise your rights (e.g. to access or rectify any inaccurate or incomplete data), please refer to the contact point of the competent authority.</w:t>
            </w:r>
          </w:p>
          <w:p w14:paraId="5FE88AFA" w14:textId="05B39675" w:rsidR="00135B29" w:rsidRDefault="00135B29" w:rsidP="00135B29">
            <w:pPr>
              <w:rPr>
                <w:rFonts w:ascii="Times New Roman" w:hAnsi="Times New Roman" w:cs="Times New Roman"/>
                <w:b/>
                <w:bCs/>
                <w:lang w:val="en-US"/>
              </w:rPr>
            </w:pPr>
            <w:r>
              <w:rPr>
                <w:rFonts w:ascii="Times New Roman" w:hAnsi="Times New Roman" w:cs="Times New Roman"/>
                <w:lang w:val="en-US"/>
              </w:rPr>
              <w:t>The applicant has the right to make a complaint regarding the processing of the personal data at any time to the national Data Protection Supervisory Authority.</w:t>
            </w:r>
          </w:p>
        </w:tc>
      </w:tr>
    </w:tbl>
    <w:p w14:paraId="6782CCD8" w14:textId="77777777" w:rsidR="00E66B37" w:rsidRPr="006C75CD" w:rsidRDefault="00E66B37" w:rsidP="009477BE">
      <w:pPr>
        <w:rPr>
          <w:rFonts w:ascii="Times New Roman" w:hAnsi="Times New Roman" w:cs="Times New Roman"/>
        </w:rPr>
      </w:pPr>
    </w:p>
    <w:sectPr w:rsidR="00E66B37" w:rsidRPr="006C75CD" w:rsidSect="006C75CD">
      <w:head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7C8C7" w14:textId="77777777" w:rsidR="009477BE" w:rsidRDefault="009477BE" w:rsidP="009477BE">
      <w:pPr>
        <w:spacing w:after="0" w:line="240" w:lineRule="auto"/>
      </w:pPr>
      <w:r>
        <w:separator/>
      </w:r>
    </w:p>
  </w:endnote>
  <w:endnote w:type="continuationSeparator" w:id="0">
    <w:p w14:paraId="103317EB" w14:textId="77777777" w:rsidR="009477BE" w:rsidRDefault="009477BE" w:rsidP="009477BE">
      <w:pPr>
        <w:spacing w:after="0"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DAD1F" w14:textId="77777777" w:rsidR="009477BE" w:rsidRDefault="009477BE" w:rsidP="009477BE">
      <w:pPr>
        <w:spacing w:after="0" w:line="240" w:lineRule="auto"/>
      </w:pPr>
      <w:r>
        <w:separator/>
      </w:r>
    </w:p>
  </w:footnote>
  <w:footnote w:type="continuationSeparator" w:id="0">
    <w:p w14:paraId="1C5F9A9C" w14:textId="77777777" w:rsidR="009477BE" w:rsidRDefault="009477BE" w:rsidP="00947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29"/>
      <w:gridCol w:w="5244"/>
      <w:gridCol w:w="2268"/>
    </w:tblGrid>
    <w:tr w:rsidR="00863775" w:rsidRPr="00E73308" w14:paraId="6AC78F07" w14:textId="77777777" w:rsidTr="00555580">
      <w:trPr>
        <w:cantSplit/>
        <w:trHeight w:val="361"/>
        <w:jc w:val="center"/>
      </w:trPr>
      <w:tc>
        <w:tcPr>
          <w:tcW w:w="2829" w:type="dxa"/>
          <w:vMerge w:val="restart"/>
          <w:vAlign w:val="center"/>
        </w:tcPr>
        <w:p w14:paraId="4071EE9D" w14:textId="6A38BDDC" w:rsidR="00863775" w:rsidRPr="009D0A4E" w:rsidRDefault="00863775" w:rsidP="00863775">
          <w:pPr>
            <w:tabs>
              <w:tab w:val="right" w:pos="4896"/>
              <w:tab w:val="right" w:pos="10512"/>
            </w:tabs>
            <w:jc w:val="right"/>
            <w:rPr>
              <w:noProof/>
            </w:rPr>
          </w:pPr>
          <w:r w:rsidRPr="009D0A4E">
            <w:rPr>
              <w:noProof/>
              <w:lang w:eastAsia="et-EE"/>
            </w:rPr>
            <w:drawing>
              <wp:inline distT="0" distB="0" distL="0" distR="0" wp14:anchorId="0D6762C4" wp14:editId="1DD8888D">
                <wp:extent cx="1659890" cy="718820"/>
                <wp:effectExtent l="0" t="0" r="0" b="508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890" cy="718820"/>
                        </a:xfrm>
                        <a:prstGeom prst="rect">
                          <a:avLst/>
                        </a:prstGeom>
                      </pic:spPr>
                    </pic:pic>
                  </a:graphicData>
                </a:graphic>
              </wp:inline>
            </w:drawing>
          </w:r>
        </w:p>
      </w:tc>
      <w:tc>
        <w:tcPr>
          <w:tcW w:w="5244" w:type="dxa"/>
          <w:vAlign w:val="center"/>
        </w:tcPr>
        <w:p w14:paraId="6DDBDAD8" w14:textId="749BF6E5" w:rsidR="00863775" w:rsidRPr="00E73308" w:rsidRDefault="00863775" w:rsidP="00863775">
          <w:pPr>
            <w:pStyle w:val="Header"/>
            <w:jc w:val="center"/>
            <w:rPr>
              <w:rFonts w:ascii="Times New Roman" w:hAnsi="Times New Roman" w:cs="Times New Roman"/>
              <w:noProof/>
              <w:color w:val="808080"/>
            </w:rPr>
          </w:pPr>
          <w:r w:rsidRPr="00E73308">
            <w:rPr>
              <w:rFonts w:ascii="Times New Roman" w:hAnsi="Times New Roman" w:cs="Times New Roman"/>
              <w:noProof/>
              <w:color w:val="808080"/>
            </w:rPr>
            <w:t>TRANSPORDIAMETI JUHTIMISSÜSTEEM</w:t>
          </w:r>
        </w:p>
      </w:tc>
      <w:tc>
        <w:tcPr>
          <w:tcW w:w="2268" w:type="dxa"/>
          <w:vAlign w:val="center"/>
        </w:tcPr>
        <w:p w14:paraId="26677A32" w14:textId="053DB507" w:rsidR="00863775" w:rsidRPr="00E73308" w:rsidRDefault="00863775" w:rsidP="00863775">
          <w:pPr>
            <w:pStyle w:val="Header"/>
            <w:jc w:val="center"/>
            <w:rPr>
              <w:rFonts w:ascii="Times New Roman" w:hAnsi="Times New Roman" w:cs="Times New Roman"/>
              <w:b/>
              <w:noProof/>
              <w:color w:val="808080"/>
            </w:rPr>
          </w:pPr>
          <w:r w:rsidRPr="00E73308">
            <w:rPr>
              <w:rFonts w:ascii="Times New Roman" w:hAnsi="Times New Roman" w:cs="Times New Roman"/>
              <w:b/>
              <w:noProof/>
              <w:color w:val="808080"/>
            </w:rPr>
            <w:t>OT_2</w:t>
          </w:r>
          <w:r>
            <w:rPr>
              <w:rFonts w:ascii="Times New Roman" w:hAnsi="Times New Roman" w:cs="Times New Roman"/>
              <w:b/>
              <w:noProof/>
              <w:color w:val="808080"/>
            </w:rPr>
            <w:t>62</w:t>
          </w:r>
          <w:r w:rsidRPr="00E73308">
            <w:rPr>
              <w:rFonts w:ascii="Times New Roman" w:hAnsi="Times New Roman" w:cs="Times New Roman"/>
              <w:b/>
              <w:noProof/>
              <w:color w:val="808080"/>
            </w:rPr>
            <w:t>_K1_V</w:t>
          </w:r>
          <w:r>
            <w:rPr>
              <w:rFonts w:ascii="Times New Roman" w:hAnsi="Times New Roman" w:cs="Times New Roman"/>
              <w:b/>
              <w:noProof/>
              <w:color w:val="808080"/>
            </w:rPr>
            <w:t>4</w:t>
          </w:r>
          <w:r w:rsidRPr="00E73308">
            <w:rPr>
              <w:rFonts w:ascii="Times New Roman" w:hAnsi="Times New Roman" w:cs="Times New Roman"/>
              <w:b/>
              <w:noProof/>
              <w:color w:val="808080"/>
            </w:rPr>
            <w:t>_r1</w:t>
          </w:r>
        </w:p>
      </w:tc>
    </w:tr>
    <w:tr w:rsidR="00863775" w:rsidRPr="00031310" w14:paraId="706C4C5D" w14:textId="77777777" w:rsidTr="00555580">
      <w:trPr>
        <w:cantSplit/>
        <w:trHeight w:val="659"/>
        <w:jc w:val="center"/>
      </w:trPr>
      <w:tc>
        <w:tcPr>
          <w:tcW w:w="2829" w:type="dxa"/>
          <w:vMerge/>
        </w:tcPr>
        <w:p w14:paraId="04C6E899" w14:textId="77777777" w:rsidR="00863775" w:rsidRPr="009D0A4E" w:rsidRDefault="00863775" w:rsidP="00863775">
          <w:pPr>
            <w:pStyle w:val="Header"/>
            <w:rPr>
              <w:rFonts w:ascii="Times New Roman" w:hAnsi="Times New Roman" w:cs="Times New Roman"/>
              <w:noProof/>
              <w:sz w:val="20"/>
              <w:szCs w:val="20"/>
            </w:rPr>
          </w:pPr>
        </w:p>
      </w:tc>
      <w:tc>
        <w:tcPr>
          <w:tcW w:w="7512" w:type="dxa"/>
          <w:gridSpan w:val="2"/>
          <w:vAlign w:val="center"/>
        </w:tcPr>
        <w:p w14:paraId="5DD5DC2B" w14:textId="12B782CB" w:rsidR="00863775" w:rsidRPr="00031310" w:rsidRDefault="00863775" w:rsidP="00863775">
          <w:pPr>
            <w:pStyle w:val="Header"/>
            <w:jc w:val="center"/>
            <w:rPr>
              <w:rFonts w:ascii="Times New Roman" w:hAnsi="Times New Roman" w:cs="Times New Roman"/>
              <w:b/>
              <w:caps/>
              <w:noProof/>
              <w:color w:val="808080"/>
            </w:rPr>
          </w:pPr>
          <w:r>
            <w:rPr>
              <w:rFonts w:ascii="Times New Roman" w:hAnsi="Times New Roman" w:cs="Times New Roman"/>
              <w:b/>
              <w:caps/>
              <w:noProof/>
              <w:color w:val="808080"/>
            </w:rPr>
            <w:t>declaration of the entity intending to be recognised by the competent authority to provide practical skill training and assessment of remote pilots</w:t>
          </w:r>
        </w:p>
      </w:tc>
    </w:tr>
    <w:tr w:rsidR="00863775" w:rsidRPr="00E73308" w14:paraId="544F31E0" w14:textId="77777777" w:rsidTr="00555580">
      <w:trPr>
        <w:cantSplit/>
        <w:trHeight w:val="333"/>
        <w:jc w:val="center"/>
      </w:trPr>
      <w:tc>
        <w:tcPr>
          <w:tcW w:w="2829" w:type="dxa"/>
          <w:vMerge/>
        </w:tcPr>
        <w:p w14:paraId="05BA7776" w14:textId="77777777" w:rsidR="00863775" w:rsidRPr="009D0A4E" w:rsidRDefault="00863775" w:rsidP="00863775">
          <w:pPr>
            <w:pStyle w:val="Header"/>
            <w:rPr>
              <w:rFonts w:ascii="Times New Roman" w:hAnsi="Times New Roman" w:cs="Times New Roman"/>
              <w:noProof/>
              <w:sz w:val="20"/>
              <w:szCs w:val="20"/>
            </w:rPr>
          </w:pPr>
        </w:p>
      </w:tc>
      <w:tc>
        <w:tcPr>
          <w:tcW w:w="5244" w:type="dxa"/>
          <w:vAlign w:val="center"/>
        </w:tcPr>
        <w:p w14:paraId="5D859E17" w14:textId="71AB825F" w:rsidR="00863775" w:rsidRPr="00E73308" w:rsidRDefault="00863775" w:rsidP="00863775">
          <w:pPr>
            <w:pStyle w:val="Header"/>
            <w:jc w:val="center"/>
            <w:rPr>
              <w:rStyle w:val="PageNumber"/>
              <w:rFonts w:ascii="Times New Roman" w:hAnsi="Times New Roman" w:cs="Times New Roman"/>
              <w:noProof/>
              <w:color w:val="808080"/>
            </w:rPr>
          </w:pPr>
          <w:r w:rsidRPr="00E73308">
            <w:rPr>
              <w:rFonts w:ascii="Times New Roman" w:hAnsi="Times New Roman" w:cs="Times New Roman"/>
              <w:noProof/>
              <w:color w:val="808080"/>
            </w:rPr>
            <w:t xml:space="preserve">Kinnitamine: </w:t>
          </w:r>
          <w:r w:rsidRPr="00E73308">
            <w:rPr>
              <w:rFonts w:ascii="Times New Roman" w:hAnsi="Times New Roman" w:cs="Times New Roman"/>
              <w:noProof/>
              <w:color w:val="808080"/>
            </w:rPr>
            <w:fldChar w:fldCharType="begin"/>
          </w:r>
          <w:r w:rsidR="001557F6">
            <w:rPr>
              <w:rFonts w:ascii="Times New Roman" w:hAnsi="Times New Roman" w:cs="Times New Roman"/>
              <w:noProof/>
              <w:color w:val="808080"/>
            </w:rPr>
            <w:instrText xml:space="preserve"> delta_regDateTime  \* MERGEFORMAT</w:instrText>
          </w:r>
          <w:r w:rsidRPr="00E73308">
            <w:rPr>
              <w:rFonts w:ascii="Times New Roman" w:hAnsi="Times New Roman" w:cs="Times New Roman"/>
              <w:noProof/>
              <w:color w:val="808080"/>
            </w:rPr>
            <w:fldChar w:fldCharType="separate"/>
          </w:r>
          <w:r w:rsidR="001557F6">
            <w:rPr>
              <w:rFonts w:ascii="Times New Roman" w:hAnsi="Times New Roman" w:cs="Times New Roman"/>
              <w:noProof/>
              <w:color w:val="808080"/>
            </w:rPr>
            <w:t>29.11.2022</w:t>
          </w:r>
          <w:r w:rsidRPr="00E73308">
            <w:rPr>
              <w:rFonts w:ascii="Times New Roman" w:hAnsi="Times New Roman" w:cs="Times New Roman"/>
              <w:noProof/>
              <w:color w:val="808080"/>
            </w:rPr>
            <w:fldChar w:fldCharType="end"/>
          </w:r>
          <w:r w:rsidRPr="00E73308">
            <w:rPr>
              <w:rFonts w:ascii="Times New Roman" w:hAnsi="Times New Roman" w:cs="Times New Roman"/>
              <w:noProof/>
              <w:color w:val="808080"/>
            </w:rPr>
            <w:t xml:space="preserve"> nr </w:t>
          </w:r>
          <w:r w:rsidRPr="00E73308">
            <w:rPr>
              <w:rFonts w:ascii="Times New Roman" w:hAnsi="Times New Roman" w:cs="Times New Roman"/>
              <w:noProof/>
              <w:color w:val="808080"/>
            </w:rPr>
            <w:fldChar w:fldCharType="begin"/>
          </w:r>
          <w:r w:rsidR="001557F6">
            <w:rPr>
              <w:rFonts w:ascii="Times New Roman" w:hAnsi="Times New Roman" w:cs="Times New Roman"/>
              <w:noProof/>
              <w:color w:val="808080"/>
            </w:rPr>
            <w:instrText xml:space="preserve"> delta_regNumber  \* MERGEFORMAT</w:instrText>
          </w:r>
          <w:r w:rsidRPr="00E73308">
            <w:rPr>
              <w:rFonts w:ascii="Times New Roman" w:hAnsi="Times New Roman" w:cs="Times New Roman"/>
              <w:noProof/>
              <w:color w:val="808080"/>
            </w:rPr>
            <w:fldChar w:fldCharType="separate"/>
          </w:r>
          <w:r w:rsidR="001557F6">
            <w:rPr>
              <w:rFonts w:ascii="Times New Roman" w:hAnsi="Times New Roman" w:cs="Times New Roman"/>
              <w:noProof/>
              <w:color w:val="808080"/>
            </w:rPr>
            <w:t>1.1-7/22/168</w:t>
          </w:r>
          <w:r w:rsidRPr="00E73308">
            <w:rPr>
              <w:rFonts w:ascii="Times New Roman" w:hAnsi="Times New Roman" w:cs="Times New Roman"/>
              <w:noProof/>
              <w:color w:val="808080"/>
            </w:rPr>
            <w:fldChar w:fldCharType="end"/>
          </w:r>
        </w:p>
      </w:tc>
      <w:tc>
        <w:tcPr>
          <w:tcW w:w="2268" w:type="dxa"/>
          <w:vAlign w:val="center"/>
        </w:tcPr>
        <w:p w14:paraId="6A0EC958" w14:textId="28269332" w:rsidR="00863775" w:rsidRPr="00E73308" w:rsidRDefault="00863775" w:rsidP="00863775">
          <w:pPr>
            <w:pStyle w:val="Header"/>
            <w:jc w:val="center"/>
            <w:rPr>
              <w:rStyle w:val="PageNumber"/>
              <w:rFonts w:ascii="Times New Roman" w:hAnsi="Times New Roman" w:cs="Times New Roman"/>
              <w:noProof/>
              <w:color w:val="808080"/>
            </w:rPr>
          </w:pPr>
          <w:r w:rsidRPr="00E73308">
            <w:rPr>
              <w:rStyle w:val="PageNumber"/>
              <w:rFonts w:ascii="Times New Roman" w:hAnsi="Times New Roman" w:cs="Times New Roman"/>
              <w:noProof/>
              <w:color w:val="808080"/>
            </w:rPr>
            <w:fldChar w:fldCharType="begin"/>
          </w:r>
          <w:r w:rsidRPr="00E73308">
            <w:rPr>
              <w:rStyle w:val="PageNumber"/>
              <w:rFonts w:ascii="Times New Roman" w:hAnsi="Times New Roman" w:cs="Times New Roman"/>
              <w:noProof/>
              <w:color w:val="808080"/>
            </w:rPr>
            <w:instrText xml:space="preserve"> PAGE </w:instrText>
          </w:r>
          <w:r w:rsidRPr="00E73308">
            <w:rPr>
              <w:rStyle w:val="PageNumber"/>
              <w:rFonts w:ascii="Times New Roman" w:hAnsi="Times New Roman" w:cs="Times New Roman"/>
              <w:noProof/>
              <w:color w:val="808080"/>
            </w:rPr>
            <w:fldChar w:fldCharType="separate"/>
          </w:r>
          <w:r w:rsidR="001557F6">
            <w:rPr>
              <w:rStyle w:val="PageNumber"/>
              <w:rFonts w:ascii="Times New Roman" w:hAnsi="Times New Roman" w:cs="Times New Roman"/>
              <w:noProof/>
              <w:color w:val="808080"/>
            </w:rPr>
            <w:t>1</w:t>
          </w:r>
          <w:r w:rsidRPr="00E73308">
            <w:rPr>
              <w:rStyle w:val="PageNumber"/>
              <w:rFonts w:ascii="Times New Roman" w:hAnsi="Times New Roman" w:cs="Times New Roman"/>
              <w:noProof/>
              <w:color w:val="808080"/>
            </w:rPr>
            <w:fldChar w:fldCharType="end"/>
          </w:r>
          <w:r w:rsidRPr="00E73308">
            <w:rPr>
              <w:rStyle w:val="PageNumber"/>
              <w:rFonts w:ascii="Times New Roman" w:hAnsi="Times New Roman" w:cs="Times New Roman"/>
              <w:noProof/>
              <w:color w:val="808080"/>
            </w:rPr>
            <w:t>/</w:t>
          </w:r>
          <w:r w:rsidRPr="00E73308">
            <w:rPr>
              <w:rStyle w:val="PageNumber"/>
              <w:rFonts w:ascii="Times New Roman" w:hAnsi="Times New Roman" w:cs="Times New Roman"/>
              <w:color w:val="808080"/>
            </w:rPr>
            <w:fldChar w:fldCharType="begin"/>
          </w:r>
          <w:r w:rsidRPr="00E73308">
            <w:rPr>
              <w:rStyle w:val="PageNumber"/>
              <w:rFonts w:ascii="Times New Roman" w:hAnsi="Times New Roman" w:cs="Times New Roman"/>
              <w:color w:val="808080"/>
            </w:rPr>
            <w:instrText xml:space="preserve"> NUMPAGES </w:instrText>
          </w:r>
          <w:r w:rsidRPr="00E73308">
            <w:rPr>
              <w:rStyle w:val="PageNumber"/>
              <w:rFonts w:ascii="Times New Roman" w:hAnsi="Times New Roman" w:cs="Times New Roman"/>
              <w:color w:val="808080"/>
            </w:rPr>
            <w:fldChar w:fldCharType="separate"/>
          </w:r>
          <w:r w:rsidR="001557F6">
            <w:rPr>
              <w:rStyle w:val="PageNumber"/>
              <w:rFonts w:ascii="Times New Roman" w:hAnsi="Times New Roman" w:cs="Times New Roman"/>
              <w:noProof/>
              <w:color w:val="808080"/>
            </w:rPr>
            <w:t>1</w:t>
          </w:r>
          <w:r w:rsidRPr="00E73308">
            <w:rPr>
              <w:rStyle w:val="PageNumber"/>
              <w:rFonts w:ascii="Times New Roman" w:hAnsi="Times New Roman" w:cs="Times New Roman"/>
              <w:color w:val="808080"/>
            </w:rPr>
            <w:fldChar w:fldCharType="end"/>
          </w:r>
        </w:p>
      </w:tc>
    </w:tr>
  </w:tbl>
  <w:p w14:paraId="0A342680" w14:textId="5459EE0B" w:rsidR="009477BE" w:rsidRDefault="00863775" w:rsidP="00863775">
    <w:pPr>
      <w:pStyle w:val="Header"/>
      <w:tabs>
        <w:tab w:val="clear" w:pos="4536"/>
        <w:tab w:val="clear" w:pos="9072"/>
        <w:tab w:val="left" w:pos="382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B1FE1"/>
    <w:multiLevelType w:val="hybridMultilevel"/>
    <w:tmpl w:val="12BC07D6"/>
    <w:lvl w:ilvl="0" w:tplc="97483EF8">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4EDA3E16"/>
    <w:multiLevelType w:val="hybridMultilevel"/>
    <w:tmpl w:val="E698E7B8"/>
    <w:lvl w:ilvl="0" w:tplc="21E2339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18"/>
    <w:rsid w:val="00135B29"/>
    <w:rsid w:val="001557F6"/>
    <w:rsid w:val="002B5B73"/>
    <w:rsid w:val="00332F84"/>
    <w:rsid w:val="00371DDA"/>
    <w:rsid w:val="00555580"/>
    <w:rsid w:val="00594E59"/>
    <w:rsid w:val="006C75CD"/>
    <w:rsid w:val="00863775"/>
    <w:rsid w:val="008925D2"/>
    <w:rsid w:val="00894A02"/>
    <w:rsid w:val="00912EF3"/>
    <w:rsid w:val="009477BE"/>
    <w:rsid w:val="00E23E25"/>
    <w:rsid w:val="00E66B37"/>
    <w:rsid w:val="00E8612A"/>
    <w:rsid w:val="00F93C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354B99"/>
  <w15:chartTrackingRefBased/>
  <w15:docId w15:val="{41420620-820C-45AE-8377-987B4CF9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7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77BE"/>
  </w:style>
  <w:style w:type="paragraph" w:styleId="Footer">
    <w:name w:val="footer"/>
    <w:basedOn w:val="Normal"/>
    <w:link w:val="FooterChar"/>
    <w:uiPriority w:val="99"/>
    <w:unhideWhenUsed/>
    <w:rsid w:val="009477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77BE"/>
  </w:style>
  <w:style w:type="character" w:styleId="PageNumber">
    <w:name w:val="page number"/>
    <w:basedOn w:val="DefaultParagraphFont"/>
    <w:rsid w:val="009477BE"/>
  </w:style>
  <w:style w:type="table" w:styleId="TableGrid">
    <w:name w:val="Table Grid"/>
    <w:basedOn w:val="TableNormal"/>
    <w:uiPriority w:val="39"/>
    <w:rsid w:val="00947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7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1228</Characters>
  <Application>Microsoft Office Word</Application>
  <DocSecurity>0</DocSecurity>
  <Lines>10</Lines>
  <Paragraphs>2</Paragraphs>
  <ScaleCrop>false</ScaleCrop>
  <HeadingPairs>
    <vt:vector size="2" baseType="variant">
      <vt:variant>
        <vt:lpstr>Pealkiri</vt:lpstr>
      </vt:variant>
      <vt:variant>
        <vt:i4>1</vt:i4>
      </vt:variant>
    </vt:vector>
  </HeadingPairs>
  <TitlesOfParts>
    <vt:vector size="1" baseType="lpstr">
      <vt:lpstr/>
    </vt:vector>
  </TitlesOfParts>
  <Company>MKM</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Lauri</dc:creator>
  <cp:keywords/>
  <dc:description/>
  <cp:lastModifiedBy>mso service</cp:lastModifiedBy>
  <cp:revision>2</cp:revision>
  <dcterms:created xsi:type="dcterms:W3CDTF">2022-11-29T08:12:00Z</dcterms:created>
  <dcterms:modified xsi:type="dcterms:W3CDTF">2022-11-29T08:12:00Z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ies>
</file>